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168" w:rsidRDefault="00292168" w:rsidP="00292168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292168" w:rsidRDefault="00292168" w:rsidP="0029216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</w:t>
      </w:r>
    </w:p>
    <w:p w:rsidR="00292168" w:rsidRDefault="00292168" w:rsidP="00292168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292168" w:rsidRDefault="00292168" w:rsidP="00292168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292168" w:rsidRDefault="00292168" w:rsidP="00292168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168" w:rsidRDefault="00292168" w:rsidP="00292168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292168" w:rsidRDefault="00292168" w:rsidP="00875597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875597" w:rsidRPr="00875597" w:rsidRDefault="00875597" w:rsidP="00875597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</w:p>
    <w:p w:rsidR="00292168" w:rsidRDefault="00292168" w:rsidP="00292168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292168" w:rsidRDefault="00292168" w:rsidP="00292168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292168" w:rsidRDefault="00292168" w:rsidP="00292168">
      <w:pPr>
        <w:spacing w:after="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  <w:lang w:val="en-US"/>
        </w:rPr>
      </w:pPr>
      <w:r w:rsidRPr="00292168">
        <w:rPr>
          <w:rFonts w:ascii="Sylfaen" w:eastAsia="Arial Unicode MS" w:hAnsi="Sylfaen" w:cs="Arial Unicode MS"/>
          <w:b/>
          <w:sz w:val="20"/>
          <w:szCs w:val="20"/>
        </w:rPr>
        <w:t>ცხოველთა მკურნალობა</w:t>
      </w:r>
    </w:p>
    <w:p w:rsidR="00292168" w:rsidRPr="00292168" w:rsidRDefault="00292168" w:rsidP="00292168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92168" w:rsidRDefault="00292168" w:rsidP="0029216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 w:rsidRPr="00292168">
        <w:rPr>
          <w:rFonts w:ascii="Sylfaen" w:hAnsi="Sylfaen" w:cs="Arial"/>
          <w:sz w:val="24"/>
          <w:szCs w:val="24"/>
        </w:rPr>
        <w:t xml:space="preserve"> </w:t>
      </w:r>
      <w:r w:rsidRPr="00292168">
        <w:rPr>
          <w:rFonts w:ascii="Sylfaen" w:hAnsi="Sylfaen" w:cs="Arial"/>
          <w:b/>
          <w:sz w:val="24"/>
          <w:szCs w:val="24"/>
        </w:rPr>
        <w:t>კლინიკური სწავლების მოდულები</w:t>
      </w:r>
      <w:r>
        <w:rPr>
          <w:rFonts w:ascii="Sylfaen" w:hAnsi="Sylfaen" w:cs="Arial"/>
          <w:b/>
          <w:sz w:val="24"/>
          <w:szCs w:val="24"/>
        </w:rPr>
        <w:t xml:space="preserve"> </w:t>
      </w:r>
    </w:p>
    <w:p w:rsidR="00292168" w:rsidRDefault="00292168" w:rsidP="0029216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92168" w:rsidRDefault="00292168" w:rsidP="0029216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292168" w:rsidRDefault="00292168" w:rsidP="00794F1C">
      <w:pPr>
        <w:spacing w:line="240" w:lineRule="auto"/>
        <w:rPr>
          <w:rFonts w:ascii="Sylfaen" w:hAnsi="Sylfaen" w:cs="Arial"/>
          <w:b/>
          <w:sz w:val="24"/>
          <w:szCs w:val="24"/>
          <w:lang w:val="en-US"/>
        </w:rPr>
      </w:pPr>
    </w:p>
    <w:p w:rsidR="00292168" w:rsidRDefault="00292168" w:rsidP="00292168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9D4D98" w:rsidRPr="007A656E" w:rsidRDefault="00184390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7A656E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 მოდული</w:t>
      </w:r>
    </w:p>
    <w:p w:rsidR="009D4D98" w:rsidRPr="007A656E" w:rsidRDefault="00184390">
      <w:pPr>
        <w:spacing w:before="120"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Arial Unicode MS" w:hAnsi="Sylfaen" w:cs="Arial Unicode MS"/>
          <w:b/>
          <w:sz w:val="20"/>
          <w:szCs w:val="20"/>
        </w:rPr>
        <w:t>1. ზოგადი ინფორმაცია</w:t>
      </w:r>
    </w:p>
    <w:tbl>
      <w:tblPr>
        <w:tblStyle w:val="a"/>
        <w:tblW w:w="49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7466"/>
        <w:gridCol w:w="7133"/>
      </w:tblGrid>
      <w:tr w:rsidR="009D4D98" w:rsidRPr="007A656E" w:rsidTr="00D97237">
        <w:trPr>
          <w:trHeight w:val="44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9D4D98" w:rsidRPr="007A656E" w:rsidRDefault="00184390">
            <w:pPr>
              <w:ind w:right="906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სარეგისტრაციო ნომერი 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9D4D98" w:rsidRPr="007A656E" w:rsidRDefault="0070214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0911119</w:t>
            </w:r>
          </w:p>
        </w:tc>
      </w:tr>
      <w:tr w:rsidR="009D4D98" w:rsidRPr="007A656E" w:rsidTr="00D97237">
        <w:trPr>
          <w:trHeight w:val="42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9D4D98" w:rsidRPr="007A656E" w:rsidRDefault="0018439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9D4D98" w:rsidRPr="007A656E" w:rsidRDefault="00184390" w:rsidP="000A228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7A656E">
              <w:rPr>
                <w:rFonts w:ascii="Sylfaen" w:eastAsia="Arial Unicode MS" w:hAnsi="Sylfaen" w:cs="Arial Unicode MS"/>
                <w:sz w:val="20"/>
                <w:szCs w:val="20"/>
              </w:rPr>
              <w:t>ცხოველთა მკურნალობა</w:t>
            </w:r>
          </w:p>
        </w:tc>
      </w:tr>
      <w:tr w:rsidR="009D4D98" w:rsidRPr="007A656E" w:rsidTr="00D97237">
        <w:trPr>
          <w:trHeight w:val="42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9D4D98" w:rsidRPr="007A656E" w:rsidRDefault="00184390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9D4D98" w:rsidRPr="007A656E" w:rsidRDefault="00C93183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7423A2" w:rsidRPr="007A656E" w:rsidTr="00D97237">
        <w:trPr>
          <w:trHeight w:val="42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7423A2" w:rsidRPr="007A656E" w:rsidRDefault="007423A2">
            <w:pPr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color w:val="auto"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7423A2" w:rsidRDefault="007423A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9D4D98" w:rsidRPr="007A656E" w:rsidTr="00D97237">
        <w:trPr>
          <w:trHeight w:val="420"/>
        </w:trPr>
        <w:tc>
          <w:tcPr>
            <w:tcW w:w="2557" w:type="pct"/>
            <w:tcBorders>
              <w:left w:val="nil"/>
              <w:bottom w:val="single" w:sz="4" w:space="0" w:color="auto"/>
              <w:right w:val="nil"/>
            </w:tcBorders>
          </w:tcPr>
          <w:p w:rsidR="009D4D98" w:rsidRPr="007A656E" w:rsidRDefault="00184390">
            <w:pPr>
              <w:spacing w:before="12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2443" w:type="pct"/>
            <w:tcBorders>
              <w:left w:val="nil"/>
              <w:bottom w:val="single" w:sz="4" w:space="0" w:color="auto"/>
              <w:right w:val="nil"/>
            </w:tcBorders>
          </w:tcPr>
          <w:p w:rsidR="009D4D98" w:rsidRPr="007A656E" w:rsidRDefault="003149F9" w:rsidP="003149F9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მოდული</w:t>
            </w:r>
            <w:r w:rsidR="00007E97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</w:t>
            </w:r>
            <w:r w:rsidR="00184390" w:rsidRPr="007A65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ცხოველთა </w:t>
            </w:r>
            <w:bookmarkStart w:id="0" w:name="_GoBack"/>
            <w:bookmarkEnd w:id="0"/>
            <w:r w:rsidR="00184390" w:rsidRPr="007A656E">
              <w:rPr>
                <w:rFonts w:ascii="Sylfaen" w:eastAsia="Arial Unicode MS" w:hAnsi="Sylfaen" w:cs="Arial Unicode MS"/>
                <w:sz w:val="20"/>
                <w:szCs w:val="20"/>
              </w:rPr>
              <w:t>დაავადებები</w:t>
            </w:r>
          </w:p>
        </w:tc>
      </w:tr>
      <w:tr w:rsidR="009D4D98" w:rsidRPr="007A656E" w:rsidTr="00D97237">
        <w:trPr>
          <w:trHeight w:val="1280"/>
        </w:trPr>
        <w:tc>
          <w:tcPr>
            <w:tcW w:w="2557" w:type="pct"/>
            <w:tcBorders>
              <w:left w:val="nil"/>
              <w:bottom w:val="nil"/>
              <w:right w:val="nil"/>
            </w:tcBorders>
          </w:tcPr>
          <w:p w:rsidR="009D4D98" w:rsidRPr="007A656E" w:rsidRDefault="00184390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2443" w:type="pct"/>
            <w:tcBorders>
              <w:left w:val="nil"/>
              <w:bottom w:val="nil"/>
              <w:right w:val="nil"/>
            </w:tcBorders>
          </w:tcPr>
          <w:p w:rsidR="009D4D98" w:rsidRPr="007A656E" w:rsidRDefault="0018439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9D4D98" w:rsidRPr="007A656E" w:rsidRDefault="00184390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ცხოველებისდისპანსერიზაცია და დაავადებული ცხოველის გამოვლენა, </w:t>
            </w:r>
            <w:r w:rsidR="000A228A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ცხოველის </w:t>
            </w:r>
            <w:r w:rsidRPr="007A656E">
              <w:rPr>
                <w:rFonts w:ascii="Sylfaen" w:eastAsia="Arial Unicode MS" w:hAnsi="Sylfaen" w:cs="Arial Unicode MS"/>
                <w:sz w:val="20"/>
                <w:szCs w:val="20"/>
              </w:rPr>
              <w:t>ოპერაციის შემდგომი მანიპულაციების განხორციელება, ცხოველის ორგანიზმში სამკურნალო საშუალებების შეყვანა და მკურნალობის პერიოდში ცხოველის ჯანმრთელობის მდგომარეობის  მონიტორინგი</w:t>
            </w:r>
            <w:r w:rsidR="007A656E" w:rsidRPr="007A656E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9D4D98" w:rsidRPr="007A656E" w:rsidRDefault="009D4D9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D4D98" w:rsidRPr="007A656E" w:rsidRDefault="009D4D9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75756F" w:rsidRDefault="0075756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5756F" w:rsidRDefault="0075756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5756F" w:rsidRDefault="0075756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5756F" w:rsidRDefault="0075756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5756F" w:rsidRDefault="0075756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5756F" w:rsidRDefault="0075756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5756F" w:rsidRDefault="0075756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75756F" w:rsidRDefault="0075756F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875597" w:rsidRDefault="0087559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875597" w:rsidRPr="00875597" w:rsidRDefault="00875597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9D4D98" w:rsidRPr="007A656E" w:rsidRDefault="00184390">
      <w:pPr>
        <w:tabs>
          <w:tab w:val="left" w:pos="9586"/>
        </w:tabs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7A656E">
        <w:rPr>
          <w:rFonts w:ascii="Sylfaen" w:eastAsia="Merriweather" w:hAnsi="Sylfaen" w:cs="Merriweather"/>
          <w:b/>
          <w:sz w:val="20"/>
          <w:szCs w:val="20"/>
        </w:rPr>
        <w:lastRenderedPageBreak/>
        <w:tab/>
      </w:r>
    </w:p>
    <w:p w:rsidR="009D4D98" w:rsidRPr="007A656E" w:rsidRDefault="00184390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A656E">
        <w:rPr>
          <w:rFonts w:ascii="Sylfaen" w:eastAsia="Arial Unicode MS" w:hAnsi="Sylfaen" w:cs="Arial Unicode MS"/>
          <w:b/>
          <w:sz w:val="20"/>
          <w:szCs w:val="20"/>
        </w:rPr>
        <w:t>2.   სტანდარტული ჩანაწერები</w:t>
      </w:r>
    </w:p>
    <w:tbl>
      <w:tblPr>
        <w:tblStyle w:val="a0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826"/>
        <w:gridCol w:w="5063"/>
        <w:gridCol w:w="5149"/>
        <w:gridCol w:w="1856"/>
      </w:tblGrid>
      <w:tr w:rsidR="009D4D98" w:rsidRPr="00C21632" w:rsidTr="00067868">
        <w:trPr>
          <w:trHeight w:val="1100"/>
          <w:jc w:val="center"/>
        </w:trPr>
        <w:tc>
          <w:tcPr>
            <w:tcW w:w="792" w:type="pct"/>
            <w:shd w:val="clear" w:color="auto" w:fill="DBE5F1"/>
            <w:vAlign w:val="center"/>
          </w:tcPr>
          <w:p w:rsidR="009D4D98" w:rsidRPr="00C21632" w:rsidRDefault="009D4D98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  <w:p w:rsidR="009D4D98" w:rsidRPr="00C21632" w:rsidRDefault="00184390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  <w:p w:rsidR="009D4D98" w:rsidRPr="00C21632" w:rsidRDefault="009D4D98">
            <w:pPr>
              <w:spacing w:before="120"/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DBE5F1"/>
            <w:vAlign w:val="center"/>
          </w:tcPr>
          <w:p w:rsidR="009D4D98" w:rsidRPr="00C21632" w:rsidRDefault="00184390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1781" w:type="pct"/>
            <w:shd w:val="clear" w:color="auto" w:fill="DBE5F1"/>
            <w:vAlign w:val="center"/>
          </w:tcPr>
          <w:p w:rsidR="009D4D98" w:rsidRPr="00C21632" w:rsidRDefault="009D4D98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  <w:p w:rsidR="009D4D98" w:rsidRPr="00C21632" w:rsidRDefault="00184390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კომპეტენციის პარამეტრების ფარგლები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br/>
            </w:r>
          </w:p>
        </w:tc>
        <w:tc>
          <w:tcPr>
            <w:tcW w:w="675" w:type="pct"/>
            <w:shd w:val="clear" w:color="auto" w:fill="DBE5F1"/>
            <w:vAlign w:val="center"/>
          </w:tcPr>
          <w:p w:rsidR="009D4D98" w:rsidRPr="00C21632" w:rsidRDefault="00184390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შეფასების მიმართულება</w:t>
            </w:r>
          </w:p>
        </w:tc>
      </w:tr>
      <w:tr w:rsidR="009D4D98" w:rsidRPr="00C21632" w:rsidTr="00067868">
        <w:trPr>
          <w:trHeight w:val="420"/>
          <w:jc w:val="center"/>
        </w:trPr>
        <w:tc>
          <w:tcPr>
            <w:tcW w:w="792" w:type="pct"/>
            <w:shd w:val="clear" w:color="auto" w:fill="auto"/>
            <w:vAlign w:val="center"/>
          </w:tcPr>
          <w:p w:rsidR="009D4D98" w:rsidRPr="00C21632" w:rsidRDefault="00184390" w:rsidP="001924DD">
            <w:pPr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1. ცხოველისდისპანსერიზაცია</w:t>
            </w:r>
          </w:p>
        </w:tc>
        <w:tc>
          <w:tcPr>
            <w:tcW w:w="1752" w:type="pct"/>
            <w:shd w:val="clear" w:color="auto" w:fill="auto"/>
          </w:tcPr>
          <w:p w:rsidR="009D4D98" w:rsidRPr="00C21632" w:rsidRDefault="00184390" w:rsidP="00007E97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ცხოველისმდგომარეობის მიხედვით, ახორციელებს მათ კლინიკურ დათვალიერებას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9D4D98" w:rsidRPr="00C21632" w:rsidRDefault="007A656E" w:rsidP="00007E97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სახეობის მიხედვით, არჩევს შინაგანი არაგადამდები  </w:t>
            </w:r>
            <w:r w:rsidR="00184390"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დაავადებების 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სახეებს;</w:t>
            </w:r>
          </w:p>
          <w:p w:rsidR="009D4D98" w:rsidRPr="00C21632" w:rsidRDefault="007A656E" w:rsidP="00007E97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დაავადების მიხედვით, აწარმოებს </w:t>
            </w:r>
            <w:r w:rsidR="00184390"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ანამნეზური მონაცემების 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მოკვლევას;</w:t>
            </w:r>
          </w:p>
          <w:p w:rsidR="009D4D98" w:rsidRPr="00C21632" w:rsidRDefault="007A656E" w:rsidP="00007E97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სახეობის მიხედვით, დაავადებების კლინიკურ ნიშნების დასადგენად იყენებს </w:t>
            </w:r>
            <w:r w:rsidR="00184390"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ფიზიკალური გამოკვლევი</w:t>
            </w:r>
            <w:r w:rsidR="00184390" w:rsidRPr="008E22EF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ს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მეთოდებს;</w:t>
            </w:r>
          </w:p>
          <w:p w:rsidR="009D4D98" w:rsidRPr="00C21632" w:rsidRDefault="007A656E" w:rsidP="00007E97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ჯანმრთელობის უსაფრთხოების წესების დაცვით, ახდენს გამოსაკვლევი ცხოველების ფიქსაციას;</w:t>
            </w:r>
          </w:p>
          <w:p w:rsidR="009D4D98" w:rsidRPr="00C21632" w:rsidRDefault="007A656E" w:rsidP="00007E97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სახეობის მიხედვით, ახორციელებს   </w:t>
            </w:r>
            <w:r w:rsidR="00184390"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ზოგადი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 </w:t>
            </w:r>
            <w:r w:rsidR="00184390"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სისტემების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შესაბამის კლინიკურ გამოკვლევას;  </w:t>
            </w:r>
          </w:p>
          <w:p w:rsidR="009D4D98" w:rsidRPr="00C21632" w:rsidRDefault="007A656E" w:rsidP="00007E97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დაავადების სიმძიმის მიხედვით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განსაზღვრავს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ექიმი </w:t>
            </w:r>
            <w:r w:rsidR="00184390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ვეტერინარის ინფორმირების საჭიროებას;</w:t>
            </w:r>
          </w:p>
          <w:p w:rsidR="009D4D98" w:rsidRPr="00C21632" w:rsidRDefault="00184390" w:rsidP="00007E97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დანიშნულების 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შე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საბამისად, ახორციელებს პაციენტის მეპატრონისათვის რჩევების მიცემას.</w:t>
            </w:r>
          </w:p>
          <w:p w:rsidR="007A656E" w:rsidRPr="00C21632" w:rsidRDefault="00184390" w:rsidP="00726558">
            <w:pPr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hanging="19"/>
              <w:contextualSpacing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თანმიმ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დევრობით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ახორციელებს პაციენტის შესახებ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ინფორმაციის შეგროვებასა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 ჩანაწერების წარმოებას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81" w:type="pct"/>
            <w:vAlign w:val="center"/>
          </w:tcPr>
          <w:p w:rsidR="000A228A" w:rsidRPr="001E6422" w:rsidRDefault="000A228A" w:rsidP="001E6422">
            <w:pPr>
              <w:jc w:val="both"/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ცხოველი:</w:t>
            </w:r>
            <w:r w:rsidRP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შინაური ან გარეული ცხოველი ან ფრინველი</w:t>
            </w:r>
          </w:p>
          <w:p w:rsidR="009D4D98" w:rsidRPr="00C21632" w:rsidRDefault="00184390" w:rsidP="001E642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შინაგანი არაგადამდები დაავადებების სახეები:</w:t>
            </w:r>
            <w:r w:rsidR="00B356EB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</w:t>
            </w:r>
            <w:r w:rsidR="00B356EB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უნთქვის სისტემის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გულის</w:t>
            </w:r>
            <w:r w:rsidR="00B356EB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-სისხლძარღვთა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საჭმლის მომნელებელი სისტემის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საშარდე </w:t>
            </w:r>
            <w:r w:rsidR="00B356EB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სისტემის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სისხლის სისტემის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ნერვული</w:t>
            </w:r>
            <w:r w:rsidR="00B356EB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სისტემის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ნივთიერებათა ცვლის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ენდოკრინული დაავადებები.</w:t>
            </w:r>
          </w:p>
          <w:p w:rsidR="009D4D98" w:rsidRPr="00C21632" w:rsidRDefault="00184390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ანამნეზურ მონაცემები: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vitae და morbid;</w:t>
            </w:r>
          </w:p>
          <w:p w:rsidR="00B356EB" w:rsidRPr="00C21632" w:rsidRDefault="00184390" w:rsidP="001E642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ფიზიკალური გამოკვლევა: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დათვალიერება; პალპაცია; პერკუსია;აუსკულტაცია; ყნოსვა </w:t>
            </w:r>
          </w:p>
          <w:p w:rsidR="009D4D98" w:rsidRPr="00C21632" w:rsidRDefault="00184390" w:rsidP="001E642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ზოგადი გამოკვლევა: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კანი და კანის</w:t>
            </w:r>
            <w:r w:rsidR="00B356EB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საფარველი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ლორწოვანი გარსები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ლიმფური კვანძები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თერმომეტრია</w:t>
            </w:r>
          </w:p>
          <w:p w:rsidR="009D4D98" w:rsidRPr="00C21632" w:rsidRDefault="00184390" w:rsidP="001E642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სისტემები: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სუნთქვის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გულ-სისხლძარღვთა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საჭმლის მომნელებელი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შარდ-სასქესო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ნერვული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სისხლის</w:t>
            </w:r>
          </w:p>
          <w:p w:rsidR="009D4D98" w:rsidRPr="00726558" w:rsidRDefault="00184390" w:rsidP="001E642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  <w:lang w:val="en-US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დაავადებული ცხოველის/ფრინველის შესახებ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ინფორმაცია: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ფიზიკ</w:t>
            </w:r>
            <w:r w:rsidR="00B356EB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ალ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ური მონაცემები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B356EB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კლინიკური სტატუსი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ექსტერიერი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ჩატარებული მკურნალობა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მიღებული მედიკამენტები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საკვები</w:t>
            </w:r>
            <w:r w:rsidR="00726558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>.</w:t>
            </w:r>
          </w:p>
          <w:p w:rsidR="007A656E" w:rsidRPr="00C21632" w:rsidRDefault="007A656E" w:rsidP="00726558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5"/>
              </w:tabs>
              <w:spacing w:before="100" w:beforeAutospacing="1"/>
              <w:ind w:left="0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pct"/>
            <w:vAlign w:val="center"/>
          </w:tcPr>
          <w:p w:rsidR="009D4D98" w:rsidRPr="00C21632" w:rsidRDefault="0018439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9D4D98" w:rsidRPr="00C21632" w:rsidTr="00067868">
        <w:trPr>
          <w:trHeight w:val="420"/>
          <w:jc w:val="center"/>
        </w:trPr>
        <w:tc>
          <w:tcPr>
            <w:tcW w:w="792" w:type="pct"/>
            <w:shd w:val="clear" w:color="auto" w:fill="auto"/>
            <w:vAlign w:val="center"/>
          </w:tcPr>
          <w:p w:rsidR="009D4D98" w:rsidRPr="00C21632" w:rsidRDefault="00184390" w:rsidP="001924DD">
            <w:pPr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2. ცხოველისოპერაციის შემდგომი მანიპულაციების განხორციელება</w:t>
            </w:r>
          </w:p>
        </w:tc>
        <w:tc>
          <w:tcPr>
            <w:tcW w:w="1752" w:type="pct"/>
            <w:shd w:val="clear" w:color="auto" w:fill="auto"/>
          </w:tcPr>
          <w:p w:rsidR="009D4D98" w:rsidRPr="00C21632" w:rsidRDefault="00184390" w:rsidP="00007E97">
            <w:pPr>
              <w:pStyle w:val="ListParagraph"/>
              <w:numPr>
                <w:ilvl w:val="0"/>
                <w:numId w:val="14"/>
              </w:numPr>
              <w:ind w:left="0" w:firstLine="4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ცხოველისმდგომარეობის გათვალისწინებით, გეგმავს პოსტოპერაციული მანიპულაციების სახეებსა და ინტენსივობას;</w:t>
            </w:r>
          </w:p>
          <w:p w:rsidR="009D4D98" w:rsidRPr="00C21632" w:rsidRDefault="00184390" w:rsidP="00007E97">
            <w:pPr>
              <w:pStyle w:val="ListParagraph"/>
              <w:numPr>
                <w:ilvl w:val="0"/>
                <w:numId w:val="14"/>
              </w:numPr>
              <w:ind w:left="0" w:firstLine="4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ასეპტიკა-ანტისეპტიკისწესების დაცვით, ამზადებს  სამანიპულაციო ინსტრუმენტებს;</w:t>
            </w:r>
          </w:p>
          <w:p w:rsidR="009D4D98" w:rsidRPr="00C21632" w:rsidRDefault="00184390" w:rsidP="00007E97">
            <w:pPr>
              <w:pStyle w:val="ListParagraph"/>
              <w:numPr>
                <w:ilvl w:val="0"/>
                <w:numId w:val="14"/>
              </w:numPr>
              <w:ind w:left="0" w:firstLine="4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ცხოველისმდგომარეობის გათვალისწინებითა და დესმურგიის წესების დაცვით ახორციელებს ნახვევის გამოცვლას;</w:t>
            </w:r>
          </w:p>
          <w:p w:rsidR="009D4D98" w:rsidRPr="00C21632" w:rsidRDefault="00184390" w:rsidP="00007E97">
            <w:pPr>
              <w:pStyle w:val="ListParagraph"/>
              <w:numPr>
                <w:ilvl w:val="0"/>
                <w:numId w:val="14"/>
              </w:numPr>
              <w:ind w:left="0" w:firstLine="4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ცხოველისმდგომარეობის გათვალისწინებით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ახორციელებს ოპერაციის შემდგომი მდგომარეობის მონიტორინგს და გართულებების აღმოჩენის შემთხვევაში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ახდენს 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ექიმი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ვეტერინარის ინფორმირებას;</w:t>
            </w:r>
          </w:p>
          <w:p w:rsidR="009D4D98" w:rsidRDefault="00184390" w:rsidP="00007E97">
            <w:pPr>
              <w:pStyle w:val="ListParagraph"/>
              <w:numPr>
                <w:ilvl w:val="0"/>
                <w:numId w:val="14"/>
              </w:numPr>
              <w:ind w:left="0" w:firstLine="4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ცხოველისმდგომარეობის გათვალისწინებითა და 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ექიმი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ვეტერინარის დანიშნულების მიხედვით, ახორციელებს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დამატებით მანიპულაციებს; </w:t>
            </w:r>
          </w:p>
          <w:p w:rsidR="008E22EF" w:rsidRPr="00C21632" w:rsidRDefault="008E22EF" w:rsidP="00007E97">
            <w:pPr>
              <w:pStyle w:val="ListParagraph"/>
              <w:numPr>
                <w:ilvl w:val="0"/>
                <w:numId w:val="14"/>
              </w:numPr>
              <w:ind w:left="0" w:firstLine="4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შესრულებული აქტივობების გათვალსიწინებით უზრუნველყოფს ნარჩენების მოვლას;</w:t>
            </w:r>
          </w:p>
          <w:p w:rsidR="009D4D98" w:rsidRPr="00C21632" w:rsidRDefault="00184390" w:rsidP="00007E97">
            <w:pPr>
              <w:pStyle w:val="ListParagraph"/>
              <w:numPr>
                <w:ilvl w:val="0"/>
                <w:numId w:val="14"/>
              </w:numPr>
              <w:ind w:left="0" w:firstLine="4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თანმიმდევრობითა და </w:t>
            </w:r>
            <w:r w:rsidR="00F94EA3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გარკვევით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ახორციელებს პაციენტის შესახებ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ინფორმაციის შეგროვებასა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 ჩანაწერების წარმოებას.</w:t>
            </w:r>
          </w:p>
        </w:tc>
        <w:tc>
          <w:tcPr>
            <w:tcW w:w="1781" w:type="pct"/>
            <w:vAlign w:val="center"/>
          </w:tcPr>
          <w:p w:rsidR="009D4D98" w:rsidRPr="00C21632" w:rsidRDefault="00184390" w:rsidP="001E642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lastRenderedPageBreak/>
              <w:t>დამატებითი მანიპულაციები: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ვარჯიში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მასაჟი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სახვევების მოხსნა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გაშვება</w:t>
            </w:r>
          </w:p>
          <w:p w:rsidR="009D4D98" w:rsidRPr="00C21632" w:rsidRDefault="009D4D98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9D4D98" w:rsidRPr="00C21632" w:rsidRDefault="00184390" w:rsidP="001E642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 xml:space="preserve">პაციენტის შესახებ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ინფორმაცია: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ფიზიკური მონაცემები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ფიზიკური მდგომარეობა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ექსტერიერი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ჩატარებული მკურნალობა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მიღებული მედიკამენტები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საკვები</w:t>
            </w:r>
          </w:p>
          <w:p w:rsidR="009D4D98" w:rsidRPr="00C21632" w:rsidRDefault="009D4D98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9D4D98" w:rsidRPr="00C21632" w:rsidRDefault="009D4D98">
            <w:pPr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pct"/>
            <w:vAlign w:val="center"/>
          </w:tcPr>
          <w:p w:rsidR="009D4D98" w:rsidRPr="00C21632" w:rsidRDefault="0018439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>პრაქტიკული დავალება დაკვირვებით</w:t>
            </w:r>
          </w:p>
        </w:tc>
      </w:tr>
      <w:tr w:rsidR="009D4D98" w:rsidRPr="00C21632" w:rsidTr="00067868">
        <w:trPr>
          <w:trHeight w:val="420"/>
          <w:jc w:val="center"/>
        </w:trPr>
        <w:tc>
          <w:tcPr>
            <w:tcW w:w="792" w:type="pct"/>
            <w:shd w:val="clear" w:color="auto" w:fill="auto"/>
            <w:vAlign w:val="center"/>
          </w:tcPr>
          <w:p w:rsidR="009D4D98" w:rsidRPr="00C21632" w:rsidRDefault="00184390" w:rsidP="001924DD">
            <w:pPr>
              <w:spacing w:after="200" w:line="276" w:lineRule="auto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lastRenderedPageBreak/>
              <w:t xml:space="preserve">3.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ცხოველისორგანიზმში სამკურნალო საშუალებების შეყვანა</w:t>
            </w:r>
          </w:p>
          <w:p w:rsidR="009D4D98" w:rsidRPr="00C21632" w:rsidRDefault="009D4D98" w:rsidP="00C757D7">
            <w:pPr>
              <w:ind w:left="360"/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9D4D98" w:rsidRPr="00C21632" w:rsidRDefault="009D4D98" w:rsidP="00C757D7">
            <w:pPr>
              <w:ind w:left="360"/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  <w:p w:rsidR="009D4D98" w:rsidRPr="00C21632" w:rsidRDefault="009D4D98" w:rsidP="00C757D7">
            <w:pPr>
              <w:ind w:left="360"/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  <w:p w:rsidR="009D4D98" w:rsidRPr="00C21632" w:rsidRDefault="009D4D98" w:rsidP="00C757D7">
            <w:pPr>
              <w:ind w:left="252" w:hanging="252"/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auto"/>
          </w:tcPr>
          <w:p w:rsidR="009D4D98" w:rsidRPr="00C21632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ცხოველისმდგომარეობის გათვალისწინებითა და 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ექიმი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ვეტერინარის დანიშნულების მიხედვით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 არჩევს საინექციო სამკურნალო საშუალებების სახეებს, შენახვის პირობებსა და დოზებს;</w:t>
            </w:r>
          </w:p>
          <w:p w:rsidR="009D4D98" w:rsidRPr="00C21632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ცხოველისმდგომარეობის გათვალისწინებითა და 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ექიმი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ვეტერინარის დანიშნულების მიხედვით, ირჩევს ორგანიზმში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სამკურნალო საშუალებების შეყვანის მეთოდებსა და გზებს;</w:t>
            </w:r>
          </w:p>
          <w:p w:rsidR="009D4D98" w:rsidRPr="00C21632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ასეპტიკა-ანტისეპტიკისწესების დაცვით, იმუშავებს ხელებს;</w:t>
            </w:r>
          </w:p>
          <w:p w:rsidR="009D4D98" w:rsidRPr="00C21632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ასეპტიკა-ანტისეპტიკისწესების დაცვით, ამზადებს  </w:t>
            </w:r>
            <w:r w:rsidR="000A228A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დაზიანებულ, საინექციო ადგილს;</w:t>
            </w:r>
          </w:p>
          <w:p w:rsidR="009D4D98" w:rsidRPr="00C21632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ასეპტიკა-ანტისეპტიკისწესების დაცვით, გამოსაყენებლად ამზადებს წამლებს;</w:t>
            </w:r>
          </w:p>
          <w:p w:rsidR="009D4D98" w:rsidRPr="00C21632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lastRenderedPageBreak/>
              <w:t xml:space="preserve">ასეპტიკა-ანტისეპტიკისწესების დაცვით, ახორციელებს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სამკურნალო </w:t>
            </w:r>
            <w:r w:rsidR="007A656E"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პროცედურებ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ს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 და მანიპულაციებს;</w:t>
            </w:r>
          </w:p>
          <w:p w:rsidR="009D4D98" w:rsidRPr="00C21632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თანმიმდევრულად ახორციელებს ცხოველის ორგანიზმში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სამკურნალო საშუალებების შეყვანას;</w:t>
            </w:r>
          </w:p>
          <w:p w:rsidR="009D4D98" w:rsidRPr="008E22EF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ინსტრუქციის შესაბამისად, ახორციელებს მანიპულაციის შემდეგ დარჩენილი წამლების, მასალებისა და ინსტრუმენტების დამუშავება- გაუვნებლების მიზნით;</w:t>
            </w:r>
          </w:p>
          <w:p w:rsidR="008E22EF" w:rsidRPr="00C21632" w:rsidRDefault="008E22EF" w:rsidP="008E22EF">
            <w:pPr>
              <w:pStyle w:val="ListParagraph"/>
              <w:numPr>
                <w:ilvl w:val="0"/>
                <w:numId w:val="17"/>
              </w:numPr>
              <w:ind w:left="-19" w:firstLine="19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t>შესრულებული აქტივობების გათვალსიწინებით უზრუნველყოფს ნარჩენების მოვლას;</w:t>
            </w:r>
          </w:p>
          <w:p w:rsidR="009D4D98" w:rsidRPr="00C21632" w:rsidRDefault="00184390" w:rsidP="008E22EF">
            <w:pPr>
              <w:pStyle w:val="ListParagraph"/>
              <w:numPr>
                <w:ilvl w:val="0"/>
                <w:numId w:val="17"/>
              </w:numPr>
              <w:tabs>
                <w:tab w:val="left" w:pos="356"/>
              </w:tabs>
              <w:ind w:left="-19" w:firstLine="19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თანმიმდევრობითა და გარკვევით ახორციელებს პაციენტის შესახებ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ინფორმაციის შეგროვებასა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 ჩანაწერების წარმოებას</w:t>
            </w:r>
            <w:r w:rsidR="008E22EF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81" w:type="pct"/>
          </w:tcPr>
          <w:p w:rsidR="009D4D98" w:rsidRPr="00C21632" w:rsidRDefault="00184390" w:rsidP="001E6422">
            <w:pPr>
              <w:ind w:left="15" w:hanging="15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lastRenderedPageBreak/>
              <w:t>სამკურნალო პროცედურები: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ინიექცია, ჭრილობის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დამუშავება, გარეგანი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აპლიკაცია, სანაცია, წამლისპერორალური მიცემა</w:t>
            </w:r>
          </w:p>
          <w:p w:rsidR="009D4D98" w:rsidRPr="00C21632" w:rsidRDefault="009D4D98">
            <w:pPr>
              <w:jc w:val="both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  <w:p w:rsidR="009D4D98" w:rsidRPr="00C21632" w:rsidRDefault="00184390" w:rsidP="001E6422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 xml:space="preserve">სამკურნალწამლო საშუალებების შეყვანის გზები: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ინტრავენური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კანზე/კანშიდა/კანქვეშა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კუნთში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პერორალური</w:t>
            </w:r>
            <w:r w:rsidR="001E642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ბუნებრივი ხვრელებით</w:t>
            </w:r>
          </w:p>
          <w:p w:rsidR="009D4D98" w:rsidRPr="00C21632" w:rsidRDefault="009D4D98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  <w:p w:rsidR="009D4D98" w:rsidRPr="00C21632" w:rsidRDefault="00184390" w:rsidP="00DF775D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პაციენტის შესახებ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ინფორმაცია: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ფიზიკური მონაცემები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="004A6A71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კლინიკური სტატუსი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ექსტერიერი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ჩატარებული მკურნალობა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მიღებული მედიკამენტები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საკვები</w:t>
            </w:r>
          </w:p>
        </w:tc>
        <w:tc>
          <w:tcPr>
            <w:tcW w:w="675" w:type="pct"/>
            <w:vAlign w:val="center"/>
          </w:tcPr>
          <w:p w:rsidR="009D4D98" w:rsidRPr="00C21632" w:rsidRDefault="00184390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9D4D98" w:rsidRPr="00C21632" w:rsidTr="00067868">
        <w:trPr>
          <w:trHeight w:val="420"/>
          <w:jc w:val="center"/>
        </w:trPr>
        <w:tc>
          <w:tcPr>
            <w:tcW w:w="792" w:type="pct"/>
            <w:shd w:val="clear" w:color="auto" w:fill="auto"/>
            <w:vAlign w:val="center"/>
          </w:tcPr>
          <w:p w:rsidR="009D4D98" w:rsidRPr="00C21632" w:rsidRDefault="00184390" w:rsidP="001924DD">
            <w:pPr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  <w:lastRenderedPageBreak/>
              <w:t>4</w:t>
            </w:r>
            <w:r w:rsidRPr="00C21632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მკურნალობის პერიოდში </w:t>
            </w:r>
            <w:r w:rsidR="000A228A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ჯანმრთელობის მდგომარეობის  მონიტორინგი</w:t>
            </w:r>
          </w:p>
          <w:p w:rsidR="009D4D98" w:rsidRPr="00C21632" w:rsidRDefault="009D4D98" w:rsidP="00C757D7">
            <w:pPr>
              <w:jc w:val="center"/>
              <w:rPr>
                <w:rFonts w:ascii="Sylfaen" w:eastAsia="Merriweather" w:hAnsi="Sylfaen" w:cs="Merriweather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752" w:type="pct"/>
            <w:shd w:val="clear" w:color="auto" w:fill="auto"/>
          </w:tcPr>
          <w:p w:rsidR="009D4D98" w:rsidRPr="00C21632" w:rsidRDefault="00184390" w:rsidP="00007E97">
            <w:pPr>
              <w:numPr>
                <w:ilvl w:val="0"/>
                <w:numId w:val="21"/>
              </w:numPr>
              <w:tabs>
                <w:tab w:val="left" w:pos="356"/>
              </w:tabs>
              <w:ind w:left="-19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ცხოველისმდგომარეობის გათვალისწინებითა და 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ექიმი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ვეტერინარის დანიშნულების მიხედვით, ირჩევს ცხოველის ჯანმრთელობის მდგომარეობის შეფასების მეთოდებს;</w:t>
            </w:r>
          </w:p>
          <w:p w:rsidR="009D4D98" w:rsidRPr="00C21632" w:rsidRDefault="00184390" w:rsidP="00007E97">
            <w:pPr>
              <w:numPr>
                <w:ilvl w:val="0"/>
                <w:numId w:val="21"/>
              </w:numPr>
              <w:tabs>
                <w:tab w:val="left" w:pos="356"/>
              </w:tabs>
              <w:ind w:left="-19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რეგულარულად ახორციელებს ანამნეზური მონაცემების შეგროვებას ცხოველის მომვლელისგან;</w:t>
            </w:r>
          </w:p>
          <w:p w:rsidR="009D4D98" w:rsidRPr="00C21632" w:rsidRDefault="00184390" w:rsidP="00007E97">
            <w:pPr>
              <w:pStyle w:val="ListParagraph"/>
              <w:numPr>
                <w:ilvl w:val="0"/>
                <w:numId w:val="21"/>
              </w:numPr>
              <w:tabs>
                <w:tab w:val="left" w:pos="356"/>
              </w:tabs>
              <w:ind w:left="-19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ვადების დაცვით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,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ავსებს მკურნალობას დაქვემდებარებული ცხოველის ზოგადი დათვალიერების დოკუმენტაციას</w:t>
            </w:r>
            <w:r w:rsidR="007A656E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;</w:t>
            </w:r>
          </w:p>
          <w:p w:rsidR="009D4D98" w:rsidRPr="00C21632" w:rsidRDefault="00184390" w:rsidP="00007E97">
            <w:pPr>
              <w:pStyle w:val="ListParagraph"/>
              <w:numPr>
                <w:ilvl w:val="0"/>
                <w:numId w:val="21"/>
              </w:numPr>
              <w:tabs>
                <w:tab w:val="left" w:pos="356"/>
              </w:tabs>
              <w:ind w:left="-19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ცხოველისმდგომარეობის გათვალისწინებით, ადგენს ცხოველის ტემპერატურის, პულსის, სუნთქვის სიხშირის, კუჭ-ნაწლავის პერისტალტიკის მდგომარეობას;</w:t>
            </w:r>
          </w:p>
          <w:p w:rsidR="009D4D98" w:rsidRPr="00C21632" w:rsidRDefault="00184390" w:rsidP="00007E97">
            <w:pPr>
              <w:pStyle w:val="ListParagraph"/>
              <w:numPr>
                <w:ilvl w:val="0"/>
                <w:numId w:val="21"/>
              </w:numPr>
              <w:tabs>
                <w:tab w:val="left" w:pos="356"/>
              </w:tabs>
              <w:ind w:left="-19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რეგულარულად ახორციელებს პაციენტის</w:t>
            </w:r>
            <w:r w:rsidR="00C757D7"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მეპატრონის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ინფორმირებას დაავადების, მდგომარეობისა და გამოჯანმრთელებისათვის საჭირო პროდურების შესახებ;</w:t>
            </w:r>
          </w:p>
          <w:p w:rsidR="009D4D98" w:rsidRPr="00C21632" w:rsidRDefault="00184390" w:rsidP="00007E97">
            <w:pPr>
              <w:pStyle w:val="ListParagraph"/>
              <w:numPr>
                <w:ilvl w:val="0"/>
                <w:numId w:val="21"/>
              </w:numPr>
              <w:tabs>
                <w:tab w:val="left" w:pos="356"/>
              </w:tabs>
              <w:ind w:left="-19" w:firstLine="0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თანმიმდევრობითა და გარკვევით ახორციელებს პაციენტის შესახებ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ინფორმაციის შეგროვებასა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და ჩანაწერების წარმოებას.</w:t>
            </w:r>
          </w:p>
          <w:p w:rsidR="009D4D98" w:rsidRPr="00C21632" w:rsidRDefault="009D4D98" w:rsidP="007A656E">
            <w:pPr>
              <w:ind w:left="408"/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</w:p>
        </w:tc>
        <w:tc>
          <w:tcPr>
            <w:tcW w:w="1781" w:type="pct"/>
          </w:tcPr>
          <w:p w:rsidR="00C757D7" w:rsidRPr="00C21632" w:rsidRDefault="00C757D7">
            <w:pPr>
              <w:jc w:val="both"/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</w:pPr>
          </w:p>
          <w:p w:rsidR="009D4D98" w:rsidRPr="00C21632" w:rsidRDefault="00184390" w:rsidP="00DF775D">
            <w:pPr>
              <w:jc w:val="both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პაციენტის შესახებ </w:t>
            </w:r>
            <w:r w:rsidRPr="00C21632">
              <w:rPr>
                <w:rFonts w:ascii="Sylfaen" w:eastAsia="Arial Unicode MS" w:hAnsi="Sylfaen" w:cs="Arial Unicode MS"/>
                <w:b/>
                <w:color w:val="000000" w:themeColor="text1"/>
                <w:sz w:val="20"/>
                <w:szCs w:val="20"/>
              </w:rPr>
              <w:t>ინფორმაცია: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ფიზიკური მონაცემები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ფიზიკური მდგომარეობა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ექსტერიერი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ჩატარებული მკურნალობა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მიღებული მედიკამენტები</w:t>
            </w:r>
            <w:r w:rsidR="00DF775D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 xml:space="preserve"> საკვები</w:t>
            </w:r>
          </w:p>
        </w:tc>
        <w:tc>
          <w:tcPr>
            <w:tcW w:w="675" w:type="pct"/>
            <w:vAlign w:val="center"/>
          </w:tcPr>
          <w:p w:rsidR="009D4D98" w:rsidRPr="00C21632" w:rsidRDefault="00FF6FB8">
            <w:pPr>
              <w:jc w:val="center"/>
              <w:rPr>
                <w:rFonts w:ascii="Sylfaen" w:eastAsia="Merriweather" w:hAnsi="Sylfaen" w:cs="Merriweather"/>
                <w:color w:val="000000" w:themeColor="text1"/>
                <w:sz w:val="20"/>
                <w:szCs w:val="20"/>
              </w:rPr>
            </w:pPr>
            <w:r w:rsidRPr="00C21632">
              <w:rPr>
                <w:rFonts w:ascii="Sylfaen" w:eastAsia="Arial Unicode MS" w:hAnsi="Sylfaen" w:cs="Arial Unicode MS"/>
                <w:color w:val="000000" w:themeColor="text1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</w:tbl>
    <w:p w:rsidR="009D4D98" w:rsidRDefault="009D4D98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C757D7" w:rsidRPr="007A656E" w:rsidRDefault="00C757D7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:rsidR="009D4D98" w:rsidRPr="007A656E" w:rsidRDefault="00184390">
      <w:pPr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Arial Unicode MS" w:hAnsi="Sylfaen" w:cs="Arial Unicode MS"/>
          <w:b/>
          <w:sz w:val="20"/>
          <w:szCs w:val="20"/>
        </w:rPr>
        <w:t>3.  დამხმარე ჩანაწერები</w:t>
      </w:r>
    </w:p>
    <w:p w:rsidR="009D4D98" w:rsidRPr="007A656E" w:rsidRDefault="00794F1C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>
        <w:rPr>
          <w:rFonts w:ascii="Sylfaen" w:eastAsia="Arial Unicode MS" w:hAnsi="Sylfaen" w:cs="Arial Unicode MS"/>
          <w:b/>
          <w:sz w:val="20"/>
          <w:szCs w:val="20"/>
        </w:rPr>
        <w:t xml:space="preserve"> 3.1. </w:t>
      </w:r>
      <w:r w:rsidR="00184390" w:rsidRPr="007A656E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 და შეფასების ორგანიზებისთვის </w:t>
      </w:r>
    </w:p>
    <w:tbl>
      <w:tblPr>
        <w:tblStyle w:val="a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1548"/>
        <w:gridCol w:w="4406"/>
        <w:gridCol w:w="2729"/>
        <w:gridCol w:w="2925"/>
        <w:gridCol w:w="3286"/>
      </w:tblGrid>
      <w:tr w:rsidR="009D4D98" w:rsidRPr="007A656E" w:rsidTr="00BC0AB6">
        <w:tc>
          <w:tcPr>
            <w:tcW w:w="520" w:type="pct"/>
            <w:vAlign w:val="center"/>
          </w:tcPr>
          <w:p w:rsidR="009D4D98" w:rsidRPr="007A656E" w:rsidRDefault="0018439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1479" w:type="pct"/>
            <w:vAlign w:val="center"/>
          </w:tcPr>
          <w:p w:rsidR="009D4D98" w:rsidRPr="007A656E" w:rsidRDefault="0018439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916" w:type="pct"/>
            <w:vAlign w:val="center"/>
          </w:tcPr>
          <w:p w:rsidR="009D4D98" w:rsidRPr="007A656E" w:rsidRDefault="0018439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982" w:type="pct"/>
            <w:vAlign w:val="center"/>
          </w:tcPr>
          <w:p w:rsidR="009D4D98" w:rsidRPr="007A656E" w:rsidRDefault="0018439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:rsidR="009D4D98" w:rsidRPr="007A656E" w:rsidRDefault="0018439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მტკიცებულება/მტკიცებულებები  </w:t>
            </w:r>
            <w:r w:rsidR="00E66A3D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სტუდენტ</w:t>
            </w: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007E97" w:rsidRPr="007A656E" w:rsidTr="00BC0AB6">
        <w:tc>
          <w:tcPr>
            <w:tcW w:w="520" w:type="pct"/>
          </w:tcPr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7E9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479" w:type="pct"/>
          </w:tcPr>
          <w:p w:rsidR="00726558" w:rsidRDefault="00007E97" w:rsidP="00726558">
            <w:pPr>
              <w:jc w:val="both"/>
              <w:rPr>
                <w:sz w:val="20"/>
                <w:szCs w:val="20"/>
              </w:rPr>
            </w:pP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ცხოველისმდგომარეობის მიხედვით, მათ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კლინიკურ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დათვალიერება;ცხოველისშინაგანი არაგადამდები  დაავადებების სახეებ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;ცხოველის დაავადების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შესახებ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ანამნეზური მონაცემების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მოკვლევა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;ფიზიკალური გამოკვლევის მეთოდებ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;გამოსაკვლევი ცხოველების ფიქსაცია;ზოგადი და სისტემების შესაბამის კლინიკურ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გამოკვლევა;  ექიმი ვეტერინარის ინფორმირების საჭიროება;პაციენტის შესახებ ინფორმაციის შეგროვება და ჩანაწერების წარმოება.</w:t>
            </w:r>
            <w:r w:rsidR="00726558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726558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726558" w:rsidRDefault="00726558" w:rsidP="0072655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 xml:space="preserve">საკავშირებელისიტყვებისსწორადგამოყენება; </w:t>
            </w:r>
            <w:r>
              <w:rPr>
                <w:rFonts w:ascii="Sylfaen" w:hAnsi="Sylfaen"/>
                <w:sz w:val="20"/>
                <w:szCs w:val="20"/>
              </w:rPr>
              <w:lastRenderedPageBreak/>
              <w:t>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  <w:p w:rsidR="00007E97" w:rsidRPr="00726558" w:rsidRDefault="00007E97" w:rsidP="00DF775D">
            <w:pPr>
              <w:spacing w:line="276" w:lineRule="auto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  <w:tc>
          <w:tcPr>
            <w:tcW w:w="916" w:type="pct"/>
            <w:vMerge w:val="restart"/>
          </w:tcPr>
          <w:p w:rsidR="00007E97" w:rsidRPr="003D145D" w:rsidRDefault="00007E97" w:rsidP="004919B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lastRenderedPageBreak/>
              <w:t>პრაქტიკული დავალებების განსაზღ</w:t>
            </w:r>
            <w:r w:rsidR="00C645A3">
              <w:rPr>
                <w:rFonts w:ascii="Sylfaen" w:hAnsi="Sylfaen"/>
                <w:sz w:val="20"/>
                <w:szCs w:val="20"/>
              </w:rPr>
              <w:t>ვ</w:t>
            </w:r>
            <w:r>
              <w:rPr>
                <w:rFonts w:ascii="Sylfaen" w:hAnsi="Sylfaen"/>
                <w:sz w:val="20"/>
                <w:szCs w:val="20"/>
              </w:rPr>
              <w:t>რა, სამუშაო ჯგუფში მუშაობა</w:t>
            </w:r>
          </w:p>
        </w:tc>
        <w:tc>
          <w:tcPr>
            <w:tcW w:w="982" w:type="pct"/>
            <w:vMerge w:val="restart"/>
          </w:tcPr>
          <w:p w:rsidR="00007E97" w:rsidRPr="00007E97" w:rsidRDefault="00007E97" w:rsidP="00DB6DAB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07E97">
              <w:rPr>
                <w:rFonts w:ascii="Sylfaen" w:hAnsi="Sylfaen"/>
                <w:sz w:val="20"/>
                <w:szCs w:val="20"/>
              </w:rPr>
              <w:t>პრაქტიკული დავალების შესრულებისას</w:t>
            </w:r>
            <w:r>
              <w:rPr>
                <w:rFonts w:ascii="Sylfaen" w:hAnsi="Sylfaen"/>
                <w:sz w:val="20"/>
                <w:szCs w:val="20"/>
              </w:rPr>
              <w:t xml:space="preserve"> დაკვირვება, განმავითარებელი შეფასებების განსაზღვრა, სამუშაო ჯგუფში მონაწილეობის შეფასება</w:t>
            </w:r>
          </w:p>
        </w:tc>
        <w:tc>
          <w:tcPr>
            <w:tcW w:w="1103" w:type="pct"/>
            <w:vMerge w:val="restart"/>
          </w:tcPr>
          <w:p w:rsidR="00007E97" w:rsidRPr="003D145D" w:rsidRDefault="00007E97" w:rsidP="004919B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b/>
                <w:sz w:val="20"/>
                <w:szCs w:val="20"/>
              </w:rPr>
              <w:t>პრაქტიკული დავალება დაკვირვებით - შესრულების მტკიცებულება</w:t>
            </w:r>
          </w:p>
          <w:p w:rsidR="00007E97" w:rsidRPr="003D145D" w:rsidRDefault="00007E97" w:rsidP="004919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D145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ფურცელი, რომელიც ასახავს </w:t>
            </w:r>
            <w:r w:rsidR="00E66A3D">
              <w:rPr>
                <w:rFonts w:ascii="Sylfaen" w:hAnsi="Sylfaen"/>
                <w:sz w:val="20"/>
                <w:szCs w:val="20"/>
              </w:rPr>
              <w:t>სტუდენტ</w:t>
            </w:r>
            <w:r w:rsidRPr="003D145D">
              <w:rPr>
                <w:rFonts w:ascii="Sylfaen" w:hAnsi="Sylfaen"/>
                <w:sz w:val="20"/>
                <w:szCs w:val="20"/>
              </w:rPr>
              <w:t>ის მიერ დავალების შესრულების პროცესს</w:t>
            </w:r>
            <w:r w:rsidR="008E22EF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E66A3D">
              <w:rPr>
                <w:rFonts w:ascii="Sylfaen" w:hAnsi="Sylfaen"/>
                <w:sz w:val="20"/>
                <w:szCs w:val="20"/>
              </w:rPr>
              <w:t>სტუდენტ</w:t>
            </w:r>
            <w:r w:rsidR="008E22EF">
              <w:rPr>
                <w:rFonts w:ascii="Sylfaen" w:hAnsi="Sylfaen"/>
                <w:sz w:val="20"/>
                <w:szCs w:val="20"/>
              </w:rPr>
              <w:t>ის მიერ შესრულებული წერილობითი ჩანაწერები.</w:t>
            </w:r>
          </w:p>
          <w:p w:rsidR="00007E97" w:rsidRPr="003D145D" w:rsidRDefault="00007E97" w:rsidP="00007E97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07E97" w:rsidRPr="007A656E" w:rsidTr="00BC0AB6">
        <w:tc>
          <w:tcPr>
            <w:tcW w:w="520" w:type="pct"/>
          </w:tcPr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7E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479" w:type="pct"/>
          </w:tcPr>
          <w:p w:rsidR="00007E97" w:rsidRPr="00C757D7" w:rsidRDefault="00007E97" w:rsidP="00DF775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DF775D">
              <w:rPr>
                <w:rFonts w:ascii="Sylfaen" w:eastAsia="Arial Unicode MS" w:hAnsi="Sylfaen" w:cs="Arial Unicode MS"/>
                <w:sz w:val="20"/>
                <w:szCs w:val="20"/>
              </w:rPr>
              <w:t>პოსტოპერაციული მანიპულაციების სახეები და ინტენსივობა;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სამანიპულაციო ინსტრუმენტებ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მომზადება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;ნახვევის გამოცვლა;ოპერაციის შემდგომი მდგომარეობის მონიტორინგ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შესაძლო 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გართულებები;დამატებით მანიპულაციებ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 პაციენტის შესახებ ინფორმაციის შეგროვება და ჩანაწერების წარმოება.</w:t>
            </w:r>
          </w:p>
        </w:tc>
        <w:tc>
          <w:tcPr>
            <w:tcW w:w="916" w:type="pct"/>
            <w:vMerge/>
          </w:tcPr>
          <w:p w:rsidR="00007E97" w:rsidRPr="003D145D" w:rsidRDefault="00007E97" w:rsidP="004919B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007E97" w:rsidRDefault="00007E97" w:rsidP="004919B5"/>
        </w:tc>
        <w:tc>
          <w:tcPr>
            <w:tcW w:w="1103" w:type="pct"/>
            <w:vMerge/>
          </w:tcPr>
          <w:p w:rsidR="00007E97" w:rsidRPr="003D145D" w:rsidRDefault="00007E97" w:rsidP="004919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07E97" w:rsidRPr="007A656E" w:rsidTr="00BC0AB6">
        <w:tc>
          <w:tcPr>
            <w:tcW w:w="520" w:type="pct"/>
          </w:tcPr>
          <w:p w:rsid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7E9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479" w:type="pct"/>
          </w:tcPr>
          <w:p w:rsidR="00007E97" w:rsidRPr="00C757D7" w:rsidRDefault="00007E97" w:rsidP="00DF775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F775D">
              <w:rPr>
                <w:rFonts w:ascii="Sylfaen" w:eastAsia="Arial Unicode MS" w:hAnsi="Sylfaen" w:cs="Arial Unicode MS"/>
                <w:sz w:val="20"/>
                <w:szCs w:val="20"/>
              </w:rPr>
              <w:t>საინექციო სამკურნალო საშუალებების სახეები, შენახვის პირობები და დოზები;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ორგანიზმში სამკურნალო საშუალებების შეყვანის მეთოდებ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გზებ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;ხელებ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დამუშავება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ცხოველის 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დაზიანებულ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, საინექციო ადგილ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ის დამუშავება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;წამლებ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მომზადება გამოსაყენებლად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;სამკურნალო პროცედურებ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მანიპულაციებ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;ცხოველის ორგანიზმში სამკურნალო საშუალებების შეყვანა;მანიპულაციის შემდეგ დარჩენილი წამლების, მასალებისა და ინსტრუმენტების დამუშავება- გაუვნებ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ელყოფა.</w:t>
            </w:r>
          </w:p>
        </w:tc>
        <w:tc>
          <w:tcPr>
            <w:tcW w:w="916" w:type="pct"/>
            <w:vMerge/>
          </w:tcPr>
          <w:p w:rsidR="00007E97" w:rsidRPr="003D145D" w:rsidRDefault="00007E97" w:rsidP="004919B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007E97" w:rsidRDefault="00007E97" w:rsidP="004919B5"/>
        </w:tc>
        <w:tc>
          <w:tcPr>
            <w:tcW w:w="1103" w:type="pct"/>
            <w:vMerge/>
          </w:tcPr>
          <w:p w:rsidR="00007E97" w:rsidRPr="003D145D" w:rsidRDefault="00007E97" w:rsidP="004919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007E97" w:rsidRPr="007A656E" w:rsidTr="00BC0AB6">
        <w:tc>
          <w:tcPr>
            <w:tcW w:w="520" w:type="pct"/>
          </w:tcPr>
          <w:p w:rsid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007E97" w:rsidRPr="00007E97" w:rsidRDefault="00007E9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7E97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479" w:type="pct"/>
          </w:tcPr>
          <w:p w:rsidR="00007E97" w:rsidRPr="00DF775D" w:rsidRDefault="00007E97" w:rsidP="00DF775D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ცხოველის ჯანმრთელობის მდგომარეობის შეფასების მეთოდებ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 xml:space="preserve">;ანამნეზური მონაცემების შეგროვება ცხოველის მომვლელისგან;მკურნალობას 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დაქვემდებარებული ცხოველის ზოგადი დათვალიერების დოკუმენტაცი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შევსება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ცხოველის 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ტემპერატურის, პულსის, სუნთქვის სიხშირის, კუჭ-ნაწლავის პერისტალტიკის მდგომარეობ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C757D7">
              <w:rPr>
                <w:rFonts w:ascii="Sylfaen" w:eastAsia="Arial Unicode MS" w:hAnsi="Sylfaen" w:cs="Arial Unicode MS"/>
                <w:sz w:val="20"/>
                <w:szCs w:val="20"/>
              </w:rPr>
              <w:t>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დადგენა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007E97" w:rsidRPr="00C757D7" w:rsidRDefault="00007E97" w:rsidP="00773C5F">
            <w:pPr>
              <w:pStyle w:val="ListParagraph"/>
              <w:ind w:left="41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916" w:type="pct"/>
            <w:vMerge/>
          </w:tcPr>
          <w:p w:rsidR="00007E97" w:rsidRPr="003D145D" w:rsidRDefault="00007E97" w:rsidP="004919B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007E97" w:rsidRDefault="00007E97" w:rsidP="004919B5"/>
        </w:tc>
        <w:tc>
          <w:tcPr>
            <w:tcW w:w="1103" w:type="pct"/>
            <w:vMerge/>
          </w:tcPr>
          <w:p w:rsidR="00007E97" w:rsidRPr="003D145D" w:rsidRDefault="00007E97" w:rsidP="004919B5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9D4D98" w:rsidRDefault="009D4D98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D4D98" w:rsidRPr="007A656E" w:rsidRDefault="00184390">
      <w:pPr>
        <w:spacing w:line="240" w:lineRule="auto"/>
        <w:rPr>
          <w:rFonts w:ascii="Sylfaen" w:eastAsia="Merriweather" w:hAnsi="Sylfaen" w:cs="Merriweather"/>
          <w:b/>
          <w:sz w:val="20"/>
          <w:szCs w:val="20"/>
        </w:rPr>
      </w:pPr>
      <w:r w:rsidRPr="007A656E">
        <w:rPr>
          <w:rFonts w:ascii="Sylfaen" w:eastAsia="Arial Unicode MS" w:hAnsi="Sylfaen" w:cs="Arial Unicode MS"/>
          <w:b/>
          <w:sz w:val="20"/>
          <w:szCs w:val="20"/>
        </w:rPr>
        <w:t>3.2. საათების განაწილების სქემა</w:t>
      </w:r>
    </w:p>
    <w:tbl>
      <w:tblPr>
        <w:tblStyle w:val="a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/>
      </w:tblPr>
      <w:tblGrid>
        <w:gridCol w:w="2961"/>
        <w:gridCol w:w="3625"/>
        <w:gridCol w:w="3149"/>
        <w:gridCol w:w="2612"/>
        <w:gridCol w:w="2547"/>
      </w:tblGrid>
      <w:tr w:rsidR="009D4D98" w:rsidRPr="007A656E" w:rsidTr="00E66A3D">
        <w:trPr>
          <w:trHeight w:val="68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D98" w:rsidRPr="007A656E" w:rsidRDefault="00184390" w:rsidP="00007E9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D98" w:rsidRPr="007A656E" w:rsidRDefault="00184390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9D4D98" w:rsidRPr="007A656E" w:rsidTr="00E66A3D">
        <w:trPr>
          <w:trHeight w:val="700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D98" w:rsidRPr="007A656E" w:rsidRDefault="009D4D98" w:rsidP="00007E9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D98" w:rsidRPr="007A656E" w:rsidRDefault="00184390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9D4D98" w:rsidRPr="007A656E" w:rsidRDefault="00184390" w:rsidP="00007E9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9D4D98" w:rsidRPr="007A656E" w:rsidRDefault="00184390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9D4D98" w:rsidRPr="007A656E" w:rsidRDefault="00184390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DF775D" w:rsidRPr="007A656E" w:rsidTr="00E66A3D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007E97" w:rsidRDefault="00DF775D" w:rsidP="00007E97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7E97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0F362C" w:rsidP="00007E97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0F362C" w:rsidP="00007E97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7A656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1E2F43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7A656E"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DF775D" w:rsidRPr="007A656E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 w:rsidRPr="007A656E"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DF775D" w:rsidRPr="007A656E">
              <w:rPr>
                <w:rFonts w:ascii="Sylfaen" w:eastAsia="Merriweather" w:hAnsi="Sylfaen" w:cs="Merriweather"/>
                <w:noProof/>
                <w:sz w:val="20"/>
                <w:szCs w:val="20"/>
              </w:rPr>
              <w:t>100</w:t>
            </w:r>
            <w:r w:rsidRPr="007A656E"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</w:tr>
      <w:tr w:rsidR="00DF775D" w:rsidRPr="007A656E" w:rsidTr="00E66A3D">
        <w:trPr>
          <w:trHeight w:val="60"/>
        </w:trPr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007E97" w:rsidRDefault="00DF775D" w:rsidP="00007E97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7E97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0F362C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0F362C" w:rsidRDefault="000F362C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7A656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DF775D" w:rsidRPr="007A656E" w:rsidTr="00E66A3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007E97" w:rsidRDefault="00DF775D" w:rsidP="00007E97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7E97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0F362C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0F362C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7A656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DF775D" w:rsidRPr="007A656E" w:rsidTr="00E66A3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007E97" w:rsidRDefault="00DF775D" w:rsidP="00007E97">
            <w:pPr>
              <w:spacing w:before="10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07E97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0F362C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25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0F362C" w:rsidRDefault="000F362C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7A656E"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  <w:tr w:rsidR="00DF775D" w:rsidRPr="007A656E" w:rsidTr="00E66A3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656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bookmarkStart w:id="1" w:name="_gjdgxs" w:colFirst="0" w:colLast="0"/>
        <w:bookmarkEnd w:id="1"/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1E2F43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0F362C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0F362C">
              <w:rPr>
                <w:rFonts w:ascii="Sylfaen" w:eastAsia="Merriweather" w:hAnsi="Sylfaen" w:cs="Merriweather"/>
                <w:noProof/>
                <w:sz w:val="20"/>
                <w:szCs w:val="20"/>
              </w:rPr>
              <w:t>88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1E2F43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0F362C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0F362C">
              <w:rPr>
                <w:rFonts w:ascii="Sylfaen" w:eastAsia="Merriweather" w:hAnsi="Sylfaen" w:cs="Merriweather"/>
                <w:noProof/>
                <w:sz w:val="20"/>
                <w:szCs w:val="20"/>
              </w:rPr>
              <w:t>8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1E2F43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656E">
              <w:rPr>
                <w:rFonts w:ascii="Sylfaen" w:eastAsia="Merriweather" w:hAnsi="Sylfaen" w:cs="Merriweather"/>
                <w:sz w:val="20"/>
                <w:szCs w:val="20"/>
              </w:rPr>
              <w:fldChar w:fldCharType="begin"/>
            </w:r>
            <w:r w:rsidR="00DF775D" w:rsidRPr="007A656E">
              <w:rPr>
                <w:rFonts w:ascii="Sylfaen" w:eastAsia="Merriweather" w:hAnsi="Sylfaen" w:cs="Merriweather"/>
                <w:sz w:val="20"/>
                <w:szCs w:val="20"/>
              </w:rPr>
              <w:instrText xml:space="preserve"> =SUM(ABOVE) </w:instrText>
            </w:r>
            <w:r w:rsidRPr="007A656E">
              <w:rPr>
                <w:rFonts w:ascii="Sylfaen" w:eastAsia="Merriweather" w:hAnsi="Sylfaen" w:cs="Merriweather"/>
                <w:sz w:val="20"/>
                <w:szCs w:val="20"/>
              </w:rPr>
              <w:fldChar w:fldCharType="separate"/>
            </w:r>
            <w:r w:rsidR="00DF775D" w:rsidRPr="007A656E">
              <w:rPr>
                <w:rFonts w:ascii="Sylfaen" w:eastAsia="Merriweather" w:hAnsi="Sylfaen" w:cs="Merriweather"/>
                <w:noProof/>
                <w:sz w:val="20"/>
                <w:szCs w:val="20"/>
              </w:rPr>
              <w:t>4</w:t>
            </w:r>
            <w:r w:rsidRPr="007A656E">
              <w:rPr>
                <w:rFonts w:ascii="Sylfaen" w:eastAsia="Merriweather" w:hAnsi="Sylfaen" w:cs="Merriweather"/>
                <w:sz w:val="20"/>
                <w:szCs w:val="20"/>
              </w:rPr>
              <w:fldChar w:fldCharType="end"/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775D" w:rsidRPr="007A656E" w:rsidRDefault="00DF775D" w:rsidP="00007E97">
            <w:pPr>
              <w:spacing w:before="120"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9D4D98" w:rsidRPr="007A656E" w:rsidRDefault="009D4D98" w:rsidP="00794F1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D4D98" w:rsidRPr="007A656E" w:rsidRDefault="00184390" w:rsidP="00794F1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A656E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794F1C" w:rsidRDefault="00794F1C" w:rsidP="00794F1C">
      <w:pPr>
        <w:pStyle w:val="ListParagraph"/>
        <w:numPr>
          <w:ilvl w:val="1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440"/>
          <w:tab w:val="left" w:pos="720"/>
        </w:tabs>
        <w:spacing w:after="0"/>
        <w:ind w:left="360" w:right="-108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თ.ყურაშვილი, მ.კერესელიძე</w:t>
      </w:r>
      <w:r>
        <w:rPr>
          <w:rFonts w:ascii="Sylfaen" w:hAnsi="Sylfaen"/>
          <w:sz w:val="20"/>
          <w:szCs w:val="20"/>
          <w:lang w:val="en-US"/>
        </w:rPr>
        <w:t xml:space="preserve">, </w:t>
      </w:r>
      <w:r>
        <w:rPr>
          <w:rFonts w:ascii="Sylfaen" w:hAnsi="Sylfaen"/>
          <w:sz w:val="20"/>
          <w:szCs w:val="20"/>
        </w:rPr>
        <w:t xml:space="preserve"> „ვეტერინარია“, გამოცემულია გაეროს განვითარების პროგრამის მიერ,ქ. თბილისი, 2013წ.</w:t>
      </w:r>
    </w:p>
    <w:p w:rsidR="00794F1C" w:rsidRPr="006B454B" w:rsidRDefault="00794F1C" w:rsidP="00794F1C">
      <w:pPr>
        <w:pStyle w:val="ListParagraph"/>
        <w:numPr>
          <w:ilvl w:val="1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440"/>
          <w:tab w:val="left" w:pos="720"/>
        </w:tabs>
        <w:spacing w:after="0"/>
        <w:ind w:left="360" w:right="-108" w:firstLine="0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 w:cs="Sylfaen"/>
          <w:bCs/>
          <w:noProof/>
          <w:sz w:val="20"/>
          <w:szCs w:val="20"/>
        </w:rPr>
        <w:t>ვ</w:t>
      </w:r>
      <w:r>
        <w:rPr>
          <w:rFonts w:ascii="AcadNusx" w:hAnsi="AcadNusx"/>
          <w:bCs/>
          <w:noProof/>
          <w:sz w:val="20"/>
          <w:szCs w:val="20"/>
        </w:rPr>
        <w:t>.</w:t>
      </w:r>
      <w:r>
        <w:rPr>
          <w:rFonts w:ascii="Sylfaen" w:hAnsi="Sylfaen" w:cs="Sylfaen"/>
          <w:bCs/>
          <w:noProof/>
          <w:sz w:val="20"/>
          <w:szCs w:val="20"/>
        </w:rPr>
        <w:t>თვალიაშვილი</w:t>
      </w:r>
      <w:r>
        <w:rPr>
          <w:rFonts w:ascii="Sylfaen" w:hAnsi="Sylfaen" w:cs="Sylfaen"/>
          <w:bCs/>
          <w:noProof/>
          <w:sz w:val="20"/>
          <w:szCs w:val="20"/>
          <w:lang w:val="en-US"/>
        </w:rPr>
        <w:t>,</w:t>
      </w:r>
      <w:r>
        <w:rPr>
          <w:rFonts w:ascii="AcadNusx" w:hAnsi="AcadNusx"/>
          <w:bCs/>
          <w:noProof/>
          <w:sz w:val="20"/>
          <w:szCs w:val="20"/>
        </w:rPr>
        <w:t xml:space="preserve"> ,,</w:t>
      </w:r>
      <w:r>
        <w:rPr>
          <w:rFonts w:ascii="Sylfaen" w:hAnsi="Sylfaen" w:cs="Sylfaen"/>
          <w:bCs/>
          <w:noProof/>
          <w:sz w:val="20"/>
          <w:szCs w:val="20"/>
        </w:rPr>
        <w:t>ზოგადი ვეტერინარული ქირურგია</w:t>
      </w:r>
      <w:r>
        <w:rPr>
          <w:rFonts w:ascii="AcadNusx" w:hAnsi="AcadNusx"/>
          <w:bCs/>
          <w:noProof/>
          <w:sz w:val="20"/>
          <w:szCs w:val="20"/>
        </w:rPr>
        <w:t xml:space="preserve">, </w:t>
      </w:r>
      <w:r>
        <w:rPr>
          <w:rFonts w:ascii="Sylfaen" w:hAnsi="Sylfaen" w:cs="Sylfaen"/>
          <w:bCs/>
          <w:noProof/>
          <w:sz w:val="20"/>
          <w:szCs w:val="20"/>
        </w:rPr>
        <w:t>ქ</w:t>
      </w:r>
      <w:r>
        <w:rPr>
          <w:rFonts w:ascii="AcadNusx" w:hAnsi="AcadNusx"/>
          <w:bCs/>
          <w:noProof/>
          <w:sz w:val="20"/>
          <w:szCs w:val="20"/>
        </w:rPr>
        <w:t>.</w:t>
      </w:r>
      <w:r>
        <w:rPr>
          <w:rFonts w:ascii="Sylfaen" w:hAnsi="Sylfaen" w:cs="Sylfaen"/>
          <w:bCs/>
          <w:noProof/>
          <w:sz w:val="20"/>
          <w:szCs w:val="20"/>
        </w:rPr>
        <w:t>თბილისი,</w:t>
      </w:r>
      <w:r>
        <w:rPr>
          <w:rFonts w:ascii="AcadNusx" w:hAnsi="AcadNusx"/>
          <w:bCs/>
          <w:noProof/>
          <w:sz w:val="20"/>
          <w:szCs w:val="20"/>
        </w:rPr>
        <w:t xml:space="preserve"> 2006</w:t>
      </w:r>
      <w:r>
        <w:rPr>
          <w:rFonts w:ascii="Sylfaen" w:hAnsi="Sylfaen"/>
          <w:bCs/>
          <w:noProof/>
          <w:sz w:val="20"/>
          <w:szCs w:val="20"/>
        </w:rPr>
        <w:t>წ.</w:t>
      </w:r>
    </w:p>
    <w:p w:rsidR="00794F1C" w:rsidRPr="006B454B" w:rsidRDefault="00794F1C" w:rsidP="00794F1C">
      <w:pPr>
        <w:pStyle w:val="ListParagraph"/>
        <w:numPr>
          <w:ilvl w:val="1"/>
          <w:numId w:val="2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440"/>
          <w:tab w:val="left" w:pos="720"/>
        </w:tabs>
        <w:spacing w:after="0"/>
        <w:ind w:left="360" w:right="-108" w:firstLine="0"/>
        <w:jc w:val="both"/>
        <w:rPr>
          <w:rFonts w:ascii="Sylfaen" w:hAnsi="Sylfaen"/>
          <w:sz w:val="20"/>
          <w:szCs w:val="20"/>
        </w:rPr>
      </w:pPr>
      <w:r w:rsidRPr="006B454B">
        <w:rPr>
          <w:rFonts w:ascii="Sylfaen" w:hAnsi="Sylfaen" w:cs="Sylfaen"/>
          <w:bCs/>
          <w:color w:val="000000" w:themeColor="text1"/>
          <w:sz w:val="20"/>
          <w:szCs w:val="20"/>
        </w:rPr>
        <w:t>კოჩალიძე</w:t>
      </w:r>
      <w:r w:rsidRPr="006B454B">
        <w:rPr>
          <w:rFonts w:ascii="Sylfaen" w:hAnsi="Sylfaen"/>
          <w:bCs/>
          <w:color w:val="000000" w:themeColor="text1"/>
          <w:sz w:val="20"/>
          <w:szCs w:val="20"/>
        </w:rPr>
        <w:t xml:space="preserve"> ა სასოფლო სამეურნეო ცხოველთა დაავადებები მათი პროფილაქტიკა და მკურნალობა 2012წ</w:t>
      </w:r>
    </w:p>
    <w:p w:rsidR="009D4D98" w:rsidRDefault="009D4D98" w:rsidP="00794F1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794F1C" w:rsidRDefault="00794F1C" w:rsidP="00794F1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794F1C" w:rsidRDefault="00794F1C" w:rsidP="00794F1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794F1C" w:rsidRDefault="00794F1C" w:rsidP="00794F1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794F1C" w:rsidRDefault="00794F1C" w:rsidP="00794F1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794F1C" w:rsidRDefault="00794F1C" w:rsidP="00794F1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794F1C" w:rsidRDefault="00794F1C" w:rsidP="00794F1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794F1C" w:rsidRPr="00794F1C" w:rsidRDefault="00794F1C" w:rsidP="00794F1C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007E97" w:rsidRPr="00F13469" w:rsidRDefault="00007E97" w:rsidP="003149F9">
      <w:pPr>
        <w:spacing w:before="120" w:after="0" w:line="240" w:lineRule="auto"/>
        <w:rPr>
          <w:rFonts w:ascii="Sylfaen" w:eastAsia="Merriweather" w:hAnsi="Sylfaen" w:cs="Merriweather"/>
          <w:b/>
          <w:sz w:val="20"/>
          <w:szCs w:val="20"/>
          <w:lang w:val="en-US"/>
        </w:rPr>
      </w:pPr>
    </w:p>
    <w:p w:rsidR="009D4D98" w:rsidRPr="007A656E" w:rsidRDefault="00184390" w:rsidP="003149F9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7A656E">
        <w:rPr>
          <w:rFonts w:ascii="Sylfaen" w:eastAsia="Arial Unicode MS" w:hAnsi="Sylfaen" w:cs="Arial Unicode MS"/>
          <w:b/>
          <w:sz w:val="20"/>
          <w:szCs w:val="20"/>
        </w:rPr>
        <w:t xml:space="preserve">3.4.  სპეციალური საგანმანათლებლო საჭიროების (სსსმ) და შეზღუდული შესაძლებლობების მქონე (შშმ) </w:t>
      </w:r>
      <w:r w:rsidR="00E66A3D">
        <w:rPr>
          <w:rFonts w:ascii="Sylfaen" w:eastAsia="Arial Unicode MS" w:hAnsi="Sylfaen" w:cs="Arial Unicode MS"/>
          <w:b/>
          <w:sz w:val="20"/>
          <w:szCs w:val="20"/>
        </w:rPr>
        <w:t>სტუდენტ</w:t>
      </w:r>
      <w:r w:rsidRPr="007A656E">
        <w:rPr>
          <w:rFonts w:ascii="Sylfaen" w:eastAsia="Arial Unicode MS" w:hAnsi="Sylfaen" w:cs="Arial Unicode MS"/>
          <w:b/>
          <w:sz w:val="20"/>
          <w:szCs w:val="20"/>
        </w:rPr>
        <w:t>ების სწავლებისათვის</w:t>
      </w:r>
    </w:p>
    <w:p w:rsidR="009D4D98" w:rsidRPr="007A656E" w:rsidRDefault="00184390" w:rsidP="003149F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Arial Unicode MS" w:hAnsi="Sylfaen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E66A3D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7A656E">
        <w:rPr>
          <w:rFonts w:ascii="Sylfaen" w:eastAsia="Arial Unicode MS" w:hAnsi="Sylfaen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E66A3D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7A656E">
        <w:rPr>
          <w:rFonts w:ascii="Sylfaen" w:eastAsia="Arial Unicode MS" w:hAnsi="Sylfaen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9D4D98" w:rsidRPr="007A656E" w:rsidRDefault="009D4D98" w:rsidP="003149F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D4D98" w:rsidRPr="007A656E" w:rsidRDefault="00184390" w:rsidP="003149F9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Arial Unicode MS" w:hAnsi="Sylfaen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E66A3D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7A656E">
        <w:rPr>
          <w:rFonts w:ascii="Sylfaen" w:eastAsia="Arial Unicode MS" w:hAnsi="Sylfaen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E66A3D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7A656E">
        <w:rPr>
          <w:rFonts w:ascii="Sylfaen" w:eastAsia="Arial Unicode MS" w:hAnsi="Sylfaen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E66A3D" w:rsidRDefault="00E66A3D" w:rsidP="003149F9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94F1C" w:rsidRDefault="00794F1C" w:rsidP="00794F1C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794F1C" w:rsidRPr="003D62A3" w:rsidRDefault="00794F1C" w:rsidP="00794F1C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6621"/>
        <w:gridCol w:w="7689"/>
      </w:tblGrid>
      <w:tr w:rsidR="00794F1C" w:rsidTr="00FF08AE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4F1C" w:rsidRDefault="00794F1C" w:rsidP="00F754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222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4F1C" w:rsidRDefault="00794F1C" w:rsidP="00F754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58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4F1C" w:rsidRPr="00FF08AE" w:rsidRDefault="00FF08AE" w:rsidP="00F754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794F1C" w:rsidTr="00FF08AE">
        <w:trPr>
          <w:trHeight w:val="39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794F1C" w:rsidRPr="00211A69" w:rsidRDefault="00794F1C" w:rsidP="00F754B8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08AE" w:rsidRDefault="00FF08AE" w:rsidP="00FF08AE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გიორგი მაჭარაშვილი</w:t>
            </w:r>
          </w:p>
          <w:p w:rsidR="00794F1C" w:rsidRPr="00BB0F41" w:rsidRDefault="00FF08AE" w:rsidP="00FF08AE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ზაქარია გინტური</w:t>
            </w:r>
          </w:p>
        </w:tc>
        <w:tc>
          <w:tcPr>
            <w:tcW w:w="258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F08AE" w:rsidRPr="00FF08AE" w:rsidRDefault="00FF08AE" w:rsidP="00FF08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FF08AE">
              <w:rPr>
                <w:rFonts w:ascii="Sylfaen" w:hAnsi="Sylfaen" w:cs="Sylfaen"/>
                <w:sz w:val="20"/>
                <w:szCs w:val="20"/>
              </w:rPr>
              <w:t>ააიპ შიდა ქართლის ვეტერინართა რეგიონული ასოციაცია</w:t>
            </w:r>
          </w:p>
          <w:p w:rsidR="00794F1C" w:rsidRPr="00BB0F41" w:rsidRDefault="00794F1C" w:rsidP="00F754B8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</w:p>
        </w:tc>
      </w:tr>
    </w:tbl>
    <w:p w:rsidR="00794F1C" w:rsidRPr="007A656E" w:rsidRDefault="00794F1C" w:rsidP="00794F1C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  <w:r w:rsidRPr="007A656E">
        <w:rPr>
          <w:rFonts w:ascii="Sylfaen" w:eastAsia="Merriweather" w:hAnsi="Sylfaen" w:cs="Merriweather"/>
          <w:sz w:val="20"/>
          <w:szCs w:val="20"/>
        </w:rPr>
        <w:tab/>
      </w:r>
    </w:p>
    <w:p w:rsidR="009D4D98" w:rsidRPr="007A656E" w:rsidRDefault="009D4D98">
      <w:pPr>
        <w:tabs>
          <w:tab w:val="left" w:pos="3375"/>
        </w:tabs>
        <w:spacing w:line="240" w:lineRule="auto"/>
        <w:rPr>
          <w:rFonts w:ascii="Sylfaen" w:eastAsia="Merriweather" w:hAnsi="Sylfaen" w:cs="Merriweather"/>
          <w:sz w:val="20"/>
          <w:szCs w:val="20"/>
        </w:rPr>
      </w:pPr>
    </w:p>
    <w:sectPr w:rsidR="009D4D98" w:rsidRPr="007A656E" w:rsidSect="004A27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45B" w:rsidRDefault="0000045B">
      <w:pPr>
        <w:spacing w:after="0" w:line="240" w:lineRule="auto"/>
      </w:pPr>
      <w:r>
        <w:separator/>
      </w:r>
    </w:p>
  </w:endnote>
  <w:endnote w:type="continuationSeparator" w:id="1">
    <w:p w:rsidR="0000045B" w:rsidRDefault="00000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D98" w:rsidRDefault="009D4D98">
    <w:pPr>
      <w:tabs>
        <w:tab w:val="center" w:pos="4680"/>
        <w:tab w:val="right" w:pos="9360"/>
      </w:tabs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D98" w:rsidRDefault="001E2F43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184390">
      <w:instrText>PAGE</w:instrText>
    </w:r>
    <w:r>
      <w:fldChar w:fldCharType="separate"/>
    </w:r>
    <w:r w:rsidR="00FF08AE">
      <w:rPr>
        <w:noProof/>
      </w:rPr>
      <w:t>9</w:t>
    </w:r>
    <w:r>
      <w:fldChar w:fldCharType="end"/>
    </w:r>
  </w:p>
  <w:p w:rsidR="009D4D98" w:rsidRDefault="009D4D98">
    <w:pPr>
      <w:tabs>
        <w:tab w:val="center" w:pos="4680"/>
        <w:tab w:val="right" w:pos="9360"/>
      </w:tabs>
      <w:spacing w:after="0" w:line="240" w:lineRule="auto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D98" w:rsidRDefault="009D4D98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45B" w:rsidRDefault="0000045B">
      <w:pPr>
        <w:spacing w:after="0" w:line="240" w:lineRule="auto"/>
      </w:pPr>
      <w:r>
        <w:separator/>
      </w:r>
    </w:p>
  </w:footnote>
  <w:footnote w:type="continuationSeparator" w:id="1">
    <w:p w:rsidR="0000045B" w:rsidRDefault="00000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D98" w:rsidRDefault="009D4D98">
    <w:pPr>
      <w:tabs>
        <w:tab w:val="center" w:pos="4680"/>
        <w:tab w:val="right" w:pos="9360"/>
      </w:tabs>
      <w:spacing w:after="0" w:line="24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D98" w:rsidRDefault="009D4D98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D98" w:rsidRDefault="009D4D98">
    <w:pP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9408E"/>
    <w:multiLevelType w:val="multilevel"/>
    <w:tmpl w:val="B60C6F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465002"/>
    <w:multiLevelType w:val="multilevel"/>
    <w:tmpl w:val="07C425F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2">
    <w:nsid w:val="10221D59"/>
    <w:multiLevelType w:val="hybridMultilevel"/>
    <w:tmpl w:val="4118ABDE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72A35"/>
    <w:multiLevelType w:val="hybridMultilevel"/>
    <w:tmpl w:val="F0AC99F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83FB6"/>
    <w:multiLevelType w:val="multilevel"/>
    <w:tmpl w:val="F286BBAA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16AC6B6C"/>
    <w:multiLevelType w:val="multilevel"/>
    <w:tmpl w:val="9650EB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9549F9"/>
    <w:multiLevelType w:val="multilevel"/>
    <w:tmpl w:val="4274C9B4"/>
    <w:lvl w:ilvl="0">
      <w:start w:val="1"/>
      <w:numFmt w:val="decimal"/>
      <w:lvlText w:val="%1."/>
      <w:lvlJc w:val="left"/>
      <w:pPr>
        <w:ind w:left="683" w:hanging="360"/>
      </w:pPr>
    </w:lvl>
    <w:lvl w:ilvl="1">
      <w:start w:val="1"/>
      <w:numFmt w:val="lowerLetter"/>
      <w:lvlText w:val="%2."/>
      <w:lvlJc w:val="left"/>
      <w:pPr>
        <w:ind w:left="1403" w:hanging="360"/>
      </w:pPr>
    </w:lvl>
    <w:lvl w:ilvl="2">
      <w:start w:val="1"/>
      <w:numFmt w:val="lowerRoman"/>
      <w:lvlText w:val="%3."/>
      <w:lvlJc w:val="right"/>
      <w:pPr>
        <w:ind w:left="2123" w:hanging="180"/>
      </w:pPr>
    </w:lvl>
    <w:lvl w:ilvl="3">
      <w:start w:val="1"/>
      <w:numFmt w:val="decimal"/>
      <w:lvlText w:val="%4."/>
      <w:lvlJc w:val="left"/>
      <w:pPr>
        <w:ind w:left="2843" w:hanging="360"/>
      </w:pPr>
    </w:lvl>
    <w:lvl w:ilvl="4">
      <w:start w:val="1"/>
      <w:numFmt w:val="lowerLetter"/>
      <w:lvlText w:val="%5."/>
      <w:lvlJc w:val="left"/>
      <w:pPr>
        <w:ind w:left="3563" w:hanging="360"/>
      </w:pPr>
    </w:lvl>
    <w:lvl w:ilvl="5">
      <w:start w:val="1"/>
      <w:numFmt w:val="lowerRoman"/>
      <w:lvlText w:val="%6."/>
      <w:lvlJc w:val="right"/>
      <w:pPr>
        <w:ind w:left="4283" w:hanging="180"/>
      </w:pPr>
    </w:lvl>
    <w:lvl w:ilvl="6">
      <w:start w:val="1"/>
      <w:numFmt w:val="decimal"/>
      <w:lvlText w:val="%7."/>
      <w:lvlJc w:val="left"/>
      <w:pPr>
        <w:ind w:left="5003" w:hanging="360"/>
      </w:pPr>
    </w:lvl>
    <w:lvl w:ilvl="7">
      <w:start w:val="1"/>
      <w:numFmt w:val="lowerLetter"/>
      <w:lvlText w:val="%8."/>
      <w:lvlJc w:val="left"/>
      <w:pPr>
        <w:ind w:left="5723" w:hanging="360"/>
      </w:pPr>
    </w:lvl>
    <w:lvl w:ilvl="8">
      <w:start w:val="1"/>
      <w:numFmt w:val="lowerRoman"/>
      <w:lvlText w:val="%9."/>
      <w:lvlJc w:val="right"/>
      <w:pPr>
        <w:ind w:left="6443" w:hanging="180"/>
      </w:pPr>
    </w:lvl>
  </w:abstractNum>
  <w:abstractNum w:abstractNumId="8">
    <w:nsid w:val="1D8663CC"/>
    <w:multiLevelType w:val="hybridMultilevel"/>
    <w:tmpl w:val="CDF27738"/>
    <w:lvl w:ilvl="0" w:tplc="470285DC">
      <w:start w:val="4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A2D38"/>
    <w:multiLevelType w:val="multilevel"/>
    <w:tmpl w:val="07C425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10">
    <w:nsid w:val="28A32F67"/>
    <w:multiLevelType w:val="hybridMultilevel"/>
    <w:tmpl w:val="723A9142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40A4F"/>
    <w:multiLevelType w:val="hybridMultilevel"/>
    <w:tmpl w:val="5E0A1EF0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807781"/>
    <w:multiLevelType w:val="multilevel"/>
    <w:tmpl w:val="378077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C55F6"/>
    <w:multiLevelType w:val="hybridMultilevel"/>
    <w:tmpl w:val="F17A88E8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57765E"/>
    <w:multiLevelType w:val="hybridMultilevel"/>
    <w:tmpl w:val="27D47732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0C4663"/>
    <w:multiLevelType w:val="multilevel"/>
    <w:tmpl w:val="F612C12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D55F99"/>
    <w:multiLevelType w:val="hybridMultilevel"/>
    <w:tmpl w:val="5D46B334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FA67F3"/>
    <w:multiLevelType w:val="hybridMultilevel"/>
    <w:tmpl w:val="4BB61C64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4B385E"/>
    <w:multiLevelType w:val="hybridMultilevel"/>
    <w:tmpl w:val="52E2FAA2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74257EA"/>
    <w:multiLevelType w:val="hybridMultilevel"/>
    <w:tmpl w:val="F69C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A3BBA"/>
    <w:multiLevelType w:val="hybridMultilevel"/>
    <w:tmpl w:val="16147CF2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AF611D"/>
    <w:multiLevelType w:val="hybridMultilevel"/>
    <w:tmpl w:val="A3F8D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266308"/>
    <w:multiLevelType w:val="hybridMultilevel"/>
    <w:tmpl w:val="E286DDA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5A202F"/>
    <w:multiLevelType w:val="hybridMultilevel"/>
    <w:tmpl w:val="D640E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D079B"/>
    <w:multiLevelType w:val="multilevel"/>
    <w:tmpl w:val="07C425F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abstractNum w:abstractNumId="27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A57357"/>
    <w:multiLevelType w:val="hybridMultilevel"/>
    <w:tmpl w:val="7BB44730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3E29F6"/>
    <w:multiLevelType w:val="hybridMultilevel"/>
    <w:tmpl w:val="0F626A12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EA46A0"/>
    <w:multiLevelType w:val="multilevel"/>
    <w:tmpl w:val="2EA001C4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832097"/>
    <w:multiLevelType w:val="multilevel"/>
    <w:tmpl w:val="07C425F0"/>
    <w:lvl w:ilvl="0">
      <w:start w:val="1"/>
      <w:numFmt w:val="decimal"/>
      <w:lvlText w:val="%1."/>
      <w:lvlJc w:val="left"/>
      <w:pPr>
        <w:ind w:left="711" w:hanging="360"/>
      </w:pPr>
    </w:lvl>
    <w:lvl w:ilvl="1">
      <w:start w:val="1"/>
      <w:numFmt w:val="lowerLetter"/>
      <w:lvlText w:val="%2."/>
      <w:lvlJc w:val="left"/>
      <w:pPr>
        <w:ind w:left="1431" w:hanging="360"/>
      </w:pPr>
    </w:lvl>
    <w:lvl w:ilvl="2">
      <w:start w:val="1"/>
      <w:numFmt w:val="lowerRoman"/>
      <w:lvlText w:val="%3."/>
      <w:lvlJc w:val="right"/>
      <w:pPr>
        <w:ind w:left="2151" w:hanging="180"/>
      </w:pPr>
    </w:lvl>
    <w:lvl w:ilvl="3">
      <w:start w:val="1"/>
      <w:numFmt w:val="decimal"/>
      <w:lvlText w:val="%4."/>
      <w:lvlJc w:val="left"/>
      <w:pPr>
        <w:ind w:left="2871" w:hanging="360"/>
      </w:pPr>
    </w:lvl>
    <w:lvl w:ilvl="4">
      <w:start w:val="1"/>
      <w:numFmt w:val="lowerLetter"/>
      <w:lvlText w:val="%5."/>
      <w:lvlJc w:val="left"/>
      <w:pPr>
        <w:ind w:left="3591" w:hanging="360"/>
      </w:pPr>
    </w:lvl>
    <w:lvl w:ilvl="5">
      <w:start w:val="1"/>
      <w:numFmt w:val="lowerRoman"/>
      <w:lvlText w:val="%6."/>
      <w:lvlJc w:val="right"/>
      <w:pPr>
        <w:ind w:left="4311" w:hanging="180"/>
      </w:pPr>
    </w:lvl>
    <w:lvl w:ilvl="6">
      <w:start w:val="1"/>
      <w:numFmt w:val="decimal"/>
      <w:lvlText w:val="%7."/>
      <w:lvlJc w:val="left"/>
      <w:pPr>
        <w:ind w:left="5031" w:hanging="360"/>
      </w:pPr>
    </w:lvl>
    <w:lvl w:ilvl="7">
      <w:start w:val="1"/>
      <w:numFmt w:val="lowerLetter"/>
      <w:lvlText w:val="%8."/>
      <w:lvlJc w:val="left"/>
      <w:pPr>
        <w:ind w:left="5751" w:hanging="360"/>
      </w:pPr>
    </w:lvl>
    <w:lvl w:ilvl="8">
      <w:start w:val="1"/>
      <w:numFmt w:val="lowerRoman"/>
      <w:lvlText w:val="%9."/>
      <w:lvlJc w:val="right"/>
      <w:pPr>
        <w:ind w:left="6471" w:hanging="180"/>
      </w:pPr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4"/>
  </w:num>
  <w:num w:numId="5">
    <w:abstractNumId w:val="0"/>
  </w:num>
  <w:num w:numId="6">
    <w:abstractNumId w:val="9"/>
  </w:num>
  <w:num w:numId="7">
    <w:abstractNumId w:val="13"/>
  </w:num>
  <w:num w:numId="8">
    <w:abstractNumId w:val="28"/>
  </w:num>
  <w:num w:numId="9">
    <w:abstractNumId w:val="24"/>
  </w:num>
  <w:num w:numId="10">
    <w:abstractNumId w:val="17"/>
  </w:num>
  <w:num w:numId="11">
    <w:abstractNumId w:val="3"/>
  </w:num>
  <w:num w:numId="12">
    <w:abstractNumId w:val="16"/>
  </w:num>
  <w:num w:numId="13">
    <w:abstractNumId w:val="6"/>
  </w:num>
  <w:num w:numId="14">
    <w:abstractNumId w:val="1"/>
  </w:num>
  <w:num w:numId="15">
    <w:abstractNumId w:val="11"/>
  </w:num>
  <w:num w:numId="16">
    <w:abstractNumId w:val="10"/>
  </w:num>
  <w:num w:numId="17">
    <w:abstractNumId w:val="26"/>
  </w:num>
  <w:num w:numId="18">
    <w:abstractNumId w:val="22"/>
  </w:num>
  <w:num w:numId="19">
    <w:abstractNumId w:val="2"/>
  </w:num>
  <w:num w:numId="20">
    <w:abstractNumId w:val="29"/>
  </w:num>
  <w:num w:numId="21">
    <w:abstractNumId w:val="31"/>
  </w:num>
  <w:num w:numId="22">
    <w:abstractNumId w:val="14"/>
  </w:num>
  <w:num w:numId="23">
    <w:abstractNumId w:val="18"/>
  </w:num>
  <w:num w:numId="24">
    <w:abstractNumId w:val="25"/>
  </w:num>
  <w:num w:numId="2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</w:num>
  <w:num w:numId="28">
    <w:abstractNumId w:val="30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19"/>
  </w:num>
  <w:num w:numId="32">
    <w:abstractNumId w:val="27"/>
  </w:num>
  <w:num w:numId="33">
    <w:abstractNumId w:val="19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4D98"/>
    <w:rsid w:val="0000045B"/>
    <w:rsid w:val="00007E97"/>
    <w:rsid w:val="00020BD5"/>
    <w:rsid w:val="00021EFA"/>
    <w:rsid w:val="00024200"/>
    <w:rsid w:val="000371F0"/>
    <w:rsid w:val="00067868"/>
    <w:rsid w:val="000A228A"/>
    <w:rsid w:val="000A67F4"/>
    <w:rsid w:val="000F362C"/>
    <w:rsid w:val="00176CEB"/>
    <w:rsid w:val="00184390"/>
    <w:rsid w:val="001924DD"/>
    <w:rsid w:val="001D385A"/>
    <w:rsid w:val="001E2F43"/>
    <w:rsid w:val="001E6422"/>
    <w:rsid w:val="00227EBB"/>
    <w:rsid w:val="00243D66"/>
    <w:rsid w:val="0026323D"/>
    <w:rsid w:val="00287E9A"/>
    <w:rsid w:val="00292168"/>
    <w:rsid w:val="002D04D8"/>
    <w:rsid w:val="003149F9"/>
    <w:rsid w:val="00341474"/>
    <w:rsid w:val="00395D3E"/>
    <w:rsid w:val="003A32E5"/>
    <w:rsid w:val="00484701"/>
    <w:rsid w:val="004A27F7"/>
    <w:rsid w:val="004A6A71"/>
    <w:rsid w:val="00546FA4"/>
    <w:rsid w:val="0055109A"/>
    <w:rsid w:val="0057448B"/>
    <w:rsid w:val="00592823"/>
    <w:rsid w:val="005A1FDA"/>
    <w:rsid w:val="005F7E2D"/>
    <w:rsid w:val="00614E56"/>
    <w:rsid w:val="00646E02"/>
    <w:rsid w:val="00702144"/>
    <w:rsid w:val="00707AC8"/>
    <w:rsid w:val="00726558"/>
    <w:rsid w:val="007423A2"/>
    <w:rsid w:val="0075756F"/>
    <w:rsid w:val="007672B5"/>
    <w:rsid w:val="00773C5F"/>
    <w:rsid w:val="00794F1C"/>
    <w:rsid w:val="007A656E"/>
    <w:rsid w:val="007D5A23"/>
    <w:rsid w:val="007F103A"/>
    <w:rsid w:val="00810D59"/>
    <w:rsid w:val="008218B1"/>
    <w:rsid w:val="00865CA1"/>
    <w:rsid w:val="00875597"/>
    <w:rsid w:val="0088548A"/>
    <w:rsid w:val="008A41D9"/>
    <w:rsid w:val="008B2A7F"/>
    <w:rsid w:val="008E22EF"/>
    <w:rsid w:val="009056E7"/>
    <w:rsid w:val="009445B2"/>
    <w:rsid w:val="009B59E4"/>
    <w:rsid w:val="009D4D80"/>
    <w:rsid w:val="009D4D98"/>
    <w:rsid w:val="00AE03B3"/>
    <w:rsid w:val="00AF49AA"/>
    <w:rsid w:val="00B126FF"/>
    <w:rsid w:val="00B356EB"/>
    <w:rsid w:val="00B85D0A"/>
    <w:rsid w:val="00BC0AB6"/>
    <w:rsid w:val="00BD2440"/>
    <w:rsid w:val="00BE679A"/>
    <w:rsid w:val="00C21632"/>
    <w:rsid w:val="00C645A3"/>
    <w:rsid w:val="00C757D7"/>
    <w:rsid w:val="00C93183"/>
    <w:rsid w:val="00CE055C"/>
    <w:rsid w:val="00CF7A65"/>
    <w:rsid w:val="00D71371"/>
    <w:rsid w:val="00D74229"/>
    <w:rsid w:val="00D97237"/>
    <w:rsid w:val="00DB6DAB"/>
    <w:rsid w:val="00DC5CE3"/>
    <w:rsid w:val="00DF775D"/>
    <w:rsid w:val="00E621A8"/>
    <w:rsid w:val="00E66A3D"/>
    <w:rsid w:val="00F04ED8"/>
    <w:rsid w:val="00F13469"/>
    <w:rsid w:val="00F94EA3"/>
    <w:rsid w:val="00FC4092"/>
    <w:rsid w:val="00FF08AE"/>
    <w:rsid w:val="00FF6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A27F7"/>
  </w:style>
  <w:style w:type="paragraph" w:styleId="Heading1">
    <w:name w:val="heading 1"/>
    <w:basedOn w:val="Normal"/>
    <w:next w:val="Normal"/>
    <w:rsid w:val="004A27F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4A27F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A27F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A27F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A27F7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4A27F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A27F7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A27F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A27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4A27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4A27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rsid w:val="004A27F7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4A27F7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4A27F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27F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A27F7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E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7A656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A656E"/>
  </w:style>
  <w:style w:type="character" w:styleId="Hyperlink">
    <w:name w:val="Hyperlink"/>
    <w:basedOn w:val="DefaultParagraphFont"/>
    <w:uiPriority w:val="99"/>
    <w:unhideWhenUsed/>
    <w:rsid w:val="00794F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9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64</cp:revision>
  <dcterms:created xsi:type="dcterms:W3CDTF">2018-02-23T09:54:00Z</dcterms:created>
  <dcterms:modified xsi:type="dcterms:W3CDTF">2021-03-10T09:31:00Z</dcterms:modified>
</cp:coreProperties>
</file>